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2D913" w14:textId="77777777" w:rsidR="00F228D9" w:rsidRPr="000C3A82" w:rsidRDefault="00F228D9">
      <w:pPr>
        <w:spacing w:after="0"/>
        <w:ind w:left="120"/>
        <w:rPr>
          <w:lang w:val="ru-RU"/>
        </w:rPr>
      </w:pPr>
      <w:bookmarkStart w:id="0" w:name="block-22185729"/>
    </w:p>
    <w:p w14:paraId="6643F812" w14:textId="77777777" w:rsidR="00947C93" w:rsidRPr="001F6443" w:rsidRDefault="00947C93" w:rsidP="00947C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bookmarkStart w:id="1" w:name="_Hlk146909673"/>
      <w:r w:rsidRPr="001F6443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МУНИЦИПАЛЬНОЕ БЮДЖЕТНОЕ ОБЩЕОБРАЗОВАТЕЛЬНОЕ УЧРЕЖДЕНИЕ</w:t>
      </w:r>
    </w:p>
    <w:p w14:paraId="5890BBC1" w14:textId="77777777" w:rsidR="00947C93" w:rsidRPr="001F6443" w:rsidRDefault="00947C93" w:rsidP="00947C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  <w:r w:rsidRPr="001F6443"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  <w:t>«СРЕДНЯЯ ШКОЛА № 28»</w:t>
      </w:r>
    </w:p>
    <w:p w14:paraId="437FC690" w14:textId="77777777" w:rsidR="00947C93" w:rsidRPr="001F6443" w:rsidRDefault="00947C93" w:rsidP="00947C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p w14:paraId="17F147EC" w14:textId="77777777" w:rsidR="00947C93" w:rsidRPr="001F6443" w:rsidRDefault="00947C93" w:rsidP="00947C9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ar-SA"/>
        </w:rPr>
      </w:pPr>
    </w:p>
    <w:tbl>
      <w:tblPr>
        <w:tblW w:w="11558" w:type="dxa"/>
        <w:tblInd w:w="-885" w:type="dxa"/>
        <w:tblLook w:val="04A0" w:firstRow="1" w:lastRow="0" w:firstColumn="1" w:lastColumn="0" w:noHBand="0" w:noVBand="1"/>
      </w:tblPr>
      <w:tblGrid>
        <w:gridCol w:w="3687"/>
        <w:gridCol w:w="3402"/>
        <w:gridCol w:w="4469"/>
      </w:tblGrid>
      <w:tr w:rsidR="00947C93" w:rsidRPr="008538B7" w14:paraId="5D8468D6" w14:textId="77777777" w:rsidTr="0056618F">
        <w:tc>
          <w:tcPr>
            <w:tcW w:w="3687" w:type="dxa"/>
          </w:tcPr>
          <w:p w14:paraId="1E60F8C3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  <w:t xml:space="preserve">РЕКОМЕНДОВАНО: </w:t>
            </w:r>
          </w:p>
          <w:p w14:paraId="09340405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Руководитель ПО</w:t>
            </w:r>
          </w:p>
          <w:p w14:paraId="2B8AE99E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_________/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Чувикина Н.В.</w:t>
            </w:r>
          </w:p>
          <w:p w14:paraId="0B3115EA" w14:textId="30EF2D52" w:rsidR="00947C93" w:rsidRPr="001F6443" w:rsidRDefault="008538B7" w:rsidP="0056618F">
            <w:pPr>
              <w:suppressAutoHyphens/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Протокол № </w:t>
            </w:r>
            <w:r w:rsidR="00947C9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5</w:t>
            </w:r>
          </w:p>
          <w:p w14:paraId="7522585E" w14:textId="64ABB4C5" w:rsidR="00947C93" w:rsidRPr="001F6443" w:rsidRDefault="008538B7" w:rsidP="0056618F">
            <w:pPr>
              <w:suppressAutoHyphens/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от «</w:t>
            </w:r>
            <w:r w:rsidR="00947C9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28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» </w:t>
            </w:r>
            <w:r w:rsidR="00947C9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08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.</w:t>
            </w:r>
            <w:r w:rsidR="00947C93"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202</w:t>
            </w:r>
            <w:r w:rsidR="00947C9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3</w:t>
            </w:r>
            <w:r w:rsidR="00947C93"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г.</w:t>
            </w:r>
          </w:p>
          <w:p w14:paraId="41A50E5A" w14:textId="77777777" w:rsidR="00947C93" w:rsidRPr="001F6443" w:rsidRDefault="00947C93" w:rsidP="0056618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  <w:tc>
          <w:tcPr>
            <w:tcW w:w="3402" w:type="dxa"/>
          </w:tcPr>
          <w:p w14:paraId="74246470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  <w:t>СОГЛАСОВАНО:</w:t>
            </w:r>
          </w:p>
          <w:p w14:paraId="332E2369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Зам. директора по УВР</w:t>
            </w:r>
          </w:p>
          <w:p w14:paraId="0C113D67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0C6D4C1F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  <w:t>___________/_________</w:t>
            </w:r>
          </w:p>
        </w:tc>
        <w:tc>
          <w:tcPr>
            <w:tcW w:w="4469" w:type="dxa"/>
          </w:tcPr>
          <w:p w14:paraId="580E0179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  <w:t>УТВЕРЖДАЮ:</w:t>
            </w:r>
          </w:p>
          <w:p w14:paraId="2C5B7259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Директор МБОУ «СШ №28»</w:t>
            </w:r>
          </w:p>
          <w:p w14:paraId="4B3E8FAE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__________ О.В.Виноградова</w:t>
            </w:r>
          </w:p>
          <w:p w14:paraId="3A1AEDC3" w14:textId="2AA5EFCC" w:rsidR="00947C93" w:rsidRPr="001F6443" w:rsidRDefault="008538B7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Приказ № 124-О</w:t>
            </w:r>
            <w:r w:rsidR="00947C93" w:rsidRPr="001F6443"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 xml:space="preserve"> от </w:t>
            </w:r>
          </w:p>
          <w:p w14:paraId="36202CBB" w14:textId="408CA1B5" w:rsidR="00947C93" w:rsidRPr="001F6443" w:rsidRDefault="008538B7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  <w:t>«30» августа 2023 г.</w:t>
            </w:r>
          </w:p>
          <w:p w14:paraId="0B60C213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ru-RU" w:eastAsia="ar-SA"/>
              </w:rPr>
            </w:pPr>
          </w:p>
          <w:p w14:paraId="1A0218F7" w14:textId="77777777" w:rsidR="00947C93" w:rsidRPr="001F6443" w:rsidRDefault="00947C93" w:rsidP="0056618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ar-SA"/>
              </w:rPr>
            </w:pPr>
          </w:p>
        </w:tc>
      </w:tr>
      <w:bookmarkEnd w:id="1"/>
    </w:tbl>
    <w:p w14:paraId="31AEA0EB" w14:textId="77777777" w:rsidR="00F228D9" w:rsidRPr="000C3A82" w:rsidRDefault="00F228D9">
      <w:pPr>
        <w:spacing w:after="0"/>
        <w:ind w:left="120"/>
        <w:rPr>
          <w:lang w:val="ru-RU"/>
        </w:rPr>
      </w:pPr>
    </w:p>
    <w:p w14:paraId="13602A52" w14:textId="77777777" w:rsidR="00F228D9" w:rsidRPr="000C3A82" w:rsidRDefault="00F228D9">
      <w:pPr>
        <w:spacing w:after="0"/>
        <w:ind w:left="120"/>
        <w:rPr>
          <w:lang w:val="ru-RU"/>
        </w:rPr>
      </w:pPr>
    </w:p>
    <w:p w14:paraId="6B44422F" w14:textId="77777777" w:rsidR="00F228D9" w:rsidRDefault="00F228D9">
      <w:pPr>
        <w:spacing w:after="0"/>
        <w:ind w:left="120"/>
        <w:rPr>
          <w:lang w:val="ru-RU"/>
        </w:rPr>
      </w:pPr>
    </w:p>
    <w:p w14:paraId="634FCC35" w14:textId="77777777" w:rsidR="001B2FD9" w:rsidRDefault="001B2FD9">
      <w:pPr>
        <w:spacing w:after="0"/>
        <w:ind w:left="120"/>
        <w:rPr>
          <w:lang w:val="ru-RU"/>
        </w:rPr>
      </w:pPr>
    </w:p>
    <w:p w14:paraId="39CB858F" w14:textId="77777777" w:rsidR="001B2FD9" w:rsidRDefault="001B2FD9">
      <w:pPr>
        <w:spacing w:after="0"/>
        <w:ind w:left="120"/>
        <w:rPr>
          <w:lang w:val="ru-RU"/>
        </w:rPr>
      </w:pPr>
    </w:p>
    <w:p w14:paraId="6864E33A" w14:textId="77777777" w:rsidR="001B2FD9" w:rsidRPr="000C3A82" w:rsidRDefault="001B2FD9">
      <w:pPr>
        <w:spacing w:after="0"/>
        <w:ind w:left="120"/>
        <w:rPr>
          <w:lang w:val="ru-RU"/>
        </w:rPr>
      </w:pPr>
    </w:p>
    <w:p w14:paraId="34AC0055" w14:textId="77777777" w:rsidR="00F228D9" w:rsidRPr="000C3A82" w:rsidRDefault="00F228D9">
      <w:pPr>
        <w:spacing w:after="0"/>
        <w:ind w:left="120"/>
        <w:rPr>
          <w:lang w:val="ru-RU"/>
        </w:rPr>
      </w:pPr>
    </w:p>
    <w:p w14:paraId="45958F13" w14:textId="77777777" w:rsidR="00F228D9" w:rsidRPr="00D52434" w:rsidRDefault="000C3A82">
      <w:pPr>
        <w:spacing w:after="0" w:line="408" w:lineRule="auto"/>
        <w:ind w:left="120"/>
        <w:jc w:val="center"/>
        <w:rPr>
          <w:sz w:val="48"/>
          <w:szCs w:val="48"/>
          <w:lang w:val="ru-RU"/>
        </w:rPr>
      </w:pPr>
      <w:r w:rsidRPr="00D52434">
        <w:rPr>
          <w:rFonts w:ascii="Times New Roman" w:hAnsi="Times New Roman"/>
          <w:b/>
          <w:color w:val="000000"/>
          <w:sz w:val="48"/>
          <w:szCs w:val="48"/>
          <w:lang w:val="ru-RU"/>
        </w:rPr>
        <w:t>РАБОЧАЯ ПРОГРАММА</w:t>
      </w:r>
    </w:p>
    <w:p w14:paraId="159EAFB6" w14:textId="77777777" w:rsidR="00F228D9" w:rsidRPr="000C3A82" w:rsidRDefault="000C3A82" w:rsidP="00D52434">
      <w:pPr>
        <w:spacing w:after="0" w:line="240" w:lineRule="auto"/>
        <w:ind w:left="120"/>
        <w:jc w:val="center"/>
        <w:rPr>
          <w:lang w:val="ru-RU"/>
        </w:rPr>
      </w:pPr>
      <w:r w:rsidRPr="000C3A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C3A82">
        <w:rPr>
          <w:rFonts w:ascii="Times New Roman" w:hAnsi="Times New Roman"/>
          <w:color w:val="000000"/>
          <w:sz w:val="28"/>
          <w:lang w:val="ru-RU"/>
        </w:rPr>
        <w:t xml:space="preserve"> 2953415)</w:t>
      </w:r>
    </w:p>
    <w:p w14:paraId="03C78A80" w14:textId="77777777" w:rsidR="00F228D9" w:rsidRPr="000C3A82" w:rsidRDefault="00F228D9" w:rsidP="00D52434">
      <w:pPr>
        <w:spacing w:after="0" w:line="240" w:lineRule="auto"/>
        <w:ind w:left="120"/>
        <w:jc w:val="center"/>
        <w:rPr>
          <w:lang w:val="ru-RU"/>
        </w:rPr>
      </w:pPr>
    </w:p>
    <w:p w14:paraId="1918F884" w14:textId="77777777" w:rsidR="00F228D9" w:rsidRPr="000C3A82" w:rsidRDefault="000C3A82" w:rsidP="00D52434">
      <w:pPr>
        <w:spacing w:after="0" w:line="240" w:lineRule="auto"/>
        <w:ind w:left="120"/>
        <w:jc w:val="center"/>
        <w:rPr>
          <w:lang w:val="ru-RU"/>
        </w:rPr>
      </w:pPr>
      <w:r w:rsidRPr="000C3A82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6E029347" w14:textId="507930BA" w:rsidR="00F228D9" w:rsidRPr="000C3A82" w:rsidRDefault="000C3A82" w:rsidP="00D52434">
      <w:pPr>
        <w:spacing w:after="0" w:line="240" w:lineRule="auto"/>
        <w:ind w:left="120"/>
        <w:jc w:val="center"/>
        <w:rPr>
          <w:lang w:val="ru-RU"/>
        </w:rPr>
      </w:pPr>
      <w:r w:rsidRPr="000C3A82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0C3A82">
        <w:rPr>
          <w:rFonts w:ascii="Times New Roman" w:hAnsi="Times New Roman"/>
          <w:color w:val="000000"/>
          <w:sz w:val="28"/>
          <w:lang w:val="ru-RU"/>
        </w:rPr>
        <w:t xml:space="preserve">обучающихся </w:t>
      </w:r>
      <w:r w:rsidR="00183FA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C3A82">
        <w:rPr>
          <w:rFonts w:ascii="Times New Roman" w:hAnsi="Times New Roman"/>
          <w:color w:val="000000"/>
          <w:sz w:val="28"/>
          <w:lang w:val="ru-RU"/>
        </w:rPr>
        <w:t>5</w:t>
      </w:r>
      <w:proofErr w:type="gramEnd"/>
      <w:r w:rsidRPr="000C3A82">
        <w:rPr>
          <w:rFonts w:ascii="Times New Roman" w:hAnsi="Times New Roman"/>
          <w:color w:val="000000"/>
          <w:sz w:val="28"/>
          <w:lang w:val="ru-RU"/>
        </w:rPr>
        <w:t xml:space="preserve">-9 классов </w:t>
      </w:r>
    </w:p>
    <w:p w14:paraId="73D8F4E3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6537B075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24796C6C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61411EA2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1A411DEC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4F259DE2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7126B4F3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74F8C3E9" w14:textId="77777777" w:rsidR="00F228D9" w:rsidRPr="000C3A82" w:rsidRDefault="00F228D9">
      <w:pPr>
        <w:spacing w:after="0"/>
        <w:ind w:left="120"/>
        <w:jc w:val="center"/>
        <w:rPr>
          <w:lang w:val="ru-RU"/>
        </w:rPr>
      </w:pPr>
    </w:p>
    <w:p w14:paraId="0680C8BE" w14:textId="77777777" w:rsidR="00F228D9" w:rsidRDefault="00F228D9">
      <w:pPr>
        <w:spacing w:after="0"/>
        <w:ind w:left="120"/>
        <w:jc w:val="center"/>
        <w:rPr>
          <w:lang w:val="ru-RU"/>
        </w:rPr>
      </w:pPr>
    </w:p>
    <w:p w14:paraId="300A9EA9" w14:textId="77777777" w:rsidR="00A05A5D" w:rsidRDefault="00A05A5D">
      <w:pPr>
        <w:spacing w:after="0"/>
        <w:ind w:left="120"/>
        <w:jc w:val="center"/>
        <w:rPr>
          <w:lang w:val="ru-RU"/>
        </w:rPr>
      </w:pPr>
    </w:p>
    <w:p w14:paraId="0FC442D5" w14:textId="77777777" w:rsidR="00A05A5D" w:rsidRDefault="00A05A5D">
      <w:pPr>
        <w:spacing w:after="0"/>
        <w:ind w:left="120"/>
        <w:jc w:val="center"/>
        <w:rPr>
          <w:lang w:val="ru-RU"/>
        </w:rPr>
      </w:pPr>
    </w:p>
    <w:p w14:paraId="1CB4863A" w14:textId="77777777" w:rsidR="00A05A5D" w:rsidRDefault="00A05A5D">
      <w:pPr>
        <w:spacing w:after="0"/>
        <w:ind w:left="120"/>
        <w:jc w:val="center"/>
        <w:rPr>
          <w:lang w:val="ru-RU"/>
        </w:rPr>
      </w:pPr>
    </w:p>
    <w:p w14:paraId="6A1C8E83" w14:textId="77777777" w:rsidR="00A05A5D" w:rsidRDefault="00A05A5D">
      <w:pPr>
        <w:spacing w:after="0"/>
        <w:ind w:left="120"/>
        <w:jc w:val="center"/>
        <w:rPr>
          <w:lang w:val="ru-RU"/>
        </w:rPr>
      </w:pPr>
    </w:p>
    <w:p w14:paraId="215064E9" w14:textId="77777777" w:rsidR="00A05A5D" w:rsidRPr="000C3A82" w:rsidRDefault="00A05A5D">
      <w:pPr>
        <w:spacing w:after="0"/>
        <w:ind w:left="120"/>
        <w:jc w:val="center"/>
        <w:rPr>
          <w:lang w:val="ru-RU"/>
        </w:rPr>
      </w:pPr>
    </w:p>
    <w:p w14:paraId="15A1E7AF" w14:textId="77777777" w:rsidR="00F228D9" w:rsidRDefault="00F228D9">
      <w:pPr>
        <w:spacing w:after="0"/>
        <w:ind w:left="120"/>
        <w:jc w:val="center"/>
        <w:rPr>
          <w:lang w:val="ru-RU"/>
        </w:rPr>
      </w:pPr>
    </w:p>
    <w:p w14:paraId="1DB0C963" w14:textId="77777777" w:rsidR="00F228D9" w:rsidRDefault="00F228D9">
      <w:pPr>
        <w:spacing w:after="0"/>
        <w:ind w:left="120"/>
        <w:jc w:val="center"/>
        <w:rPr>
          <w:lang w:val="ru-RU"/>
        </w:rPr>
      </w:pPr>
    </w:p>
    <w:p w14:paraId="61929902" w14:textId="77777777" w:rsidR="001B2FD9" w:rsidRPr="000C3A82" w:rsidRDefault="001B2FD9">
      <w:pPr>
        <w:spacing w:after="0"/>
        <w:ind w:left="120"/>
        <w:jc w:val="center"/>
        <w:rPr>
          <w:lang w:val="ru-RU"/>
        </w:rPr>
      </w:pPr>
    </w:p>
    <w:p w14:paraId="222A9616" w14:textId="5C5DFCC7" w:rsidR="00F228D9" w:rsidRDefault="000C3A82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f4f51048-cb84-4c82-af6a-284ffbd4033b"/>
      <w:r w:rsidRPr="000C3A82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r w:rsidR="008538B7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0C3A82">
        <w:rPr>
          <w:rFonts w:ascii="Times New Roman" w:hAnsi="Times New Roman"/>
          <w:b/>
          <w:color w:val="000000"/>
          <w:sz w:val="28"/>
          <w:lang w:val="ru-RU"/>
        </w:rPr>
        <w:t xml:space="preserve"> 2023</w:t>
      </w:r>
      <w:bookmarkEnd w:id="2"/>
      <w:r w:rsidRPr="000C3A8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7FC50171" w14:textId="77777777" w:rsidR="00F228D9" w:rsidRPr="000C3A82" w:rsidRDefault="00F228D9">
      <w:pPr>
        <w:rPr>
          <w:lang w:val="ru-RU"/>
        </w:rPr>
        <w:sectPr w:rsidR="00F228D9" w:rsidRPr="000C3A82">
          <w:pgSz w:w="11906" w:h="16383"/>
          <w:pgMar w:top="1134" w:right="850" w:bottom="1134" w:left="1701" w:header="720" w:footer="720" w:gutter="0"/>
          <w:cols w:space="720"/>
        </w:sectPr>
      </w:pPr>
    </w:p>
    <w:p w14:paraId="43D5407D" w14:textId="77777777" w:rsidR="00F228D9" w:rsidRPr="00A05A5D" w:rsidRDefault="000C3A82" w:rsidP="000F58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block-22185735"/>
      <w:bookmarkEnd w:id="0"/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6717DFBD" w14:textId="77777777" w:rsidR="00F228D9" w:rsidRPr="00A05A5D" w:rsidRDefault="00F228D9" w:rsidP="000F5889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9EF37D2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ОБЩАЯ ХАРАКТЕРИСТИКА УЧЕБНОГО ПРЕДМЕТА «ИСТОРИЯ»</w:t>
      </w:r>
    </w:p>
    <w:p w14:paraId="093D24D2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9BA423E" w14:textId="4F2C7F79" w:rsidR="00F228D9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56E7E12C" w14:textId="01EA4B91" w:rsidR="008538B7" w:rsidRPr="00B91E2E" w:rsidRDefault="008538B7" w:rsidP="008538B7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составлена в соответствии с требованиями закона «Об образовании в Российской Федерации»; федерального государственного образовательного стандарта; федеральной программы по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истории</w:t>
      </w:r>
      <w:bookmarkStart w:id="4" w:name="_GoBack"/>
      <w:bookmarkEnd w:id="4"/>
      <w:r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>; основной образователь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программы МБОУ «СШ №28»; учебного плана МБОУ «СШ №28»</w:t>
      </w:r>
      <w:r w:rsidRPr="00B91E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9233652" w14:textId="77777777" w:rsidR="008538B7" w:rsidRDefault="008538B7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873F829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ПРЕДМЕТА «ИСТОРИЯ»</w:t>
      </w:r>
    </w:p>
    <w:p w14:paraId="3403F11F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45FCE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16038D6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Задачами изучения истории являются:</w:t>
      </w:r>
    </w:p>
    <w:p w14:paraId="2153477C" w14:textId="77777777" w:rsidR="00F228D9" w:rsidRPr="00A05A5D" w:rsidRDefault="000C3A82" w:rsidP="00A0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12EA2EF3" w14:textId="77777777" w:rsidR="00F228D9" w:rsidRPr="00A05A5D" w:rsidRDefault="000C3A82" w:rsidP="00A05A5D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3D17DE05" w14:textId="77777777" w:rsidR="00F228D9" w:rsidRPr="00A05A5D" w:rsidRDefault="000C3A82" w:rsidP="00A0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57AD3311" w14:textId="77777777" w:rsidR="00F228D9" w:rsidRPr="00A05A5D" w:rsidRDefault="000C3A82" w:rsidP="00A0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2A8CF76E" w14:textId="77777777" w:rsidR="00F228D9" w:rsidRPr="00A05A5D" w:rsidRDefault="000C3A82" w:rsidP="00A05A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7CFD1225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3AE17D2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«ИСТОРИЯ» В УЧЕБНОМ ПЛАНЕ</w:t>
      </w:r>
    </w:p>
    <w:p w14:paraId="18D488DE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935B41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14:paraId="2C20A5B4" w14:textId="77777777" w:rsidR="00F228D9" w:rsidRPr="00A05A5D" w:rsidRDefault="00F228D9" w:rsidP="00A05A5D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F228D9" w:rsidRPr="00A05A5D" w:rsidSect="00A05A5D">
          <w:pgSz w:w="11906" w:h="16383"/>
          <w:pgMar w:top="567" w:right="567" w:bottom="567" w:left="1134" w:header="720" w:footer="720" w:gutter="0"/>
          <w:cols w:space="720"/>
        </w:sectPr>
      </w:pPr>
    </w:p>
    <w:p w14:paraId="7B81C31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2185733"/>
      <w:bookmarkEnd w:id="3"/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ПРЕДМЕТА</w:t>
      </w:r>
    </w:p>
    <w:p w14:paraId="3C26BF0C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7BF9E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14:paraId="702F5594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F30B38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ИСТОРИЯ ДРЕВНЕГО МИРА</w:t>
      </w:r>
    </w:p>
    <w:p w14:paraId="2102584F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20296E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865063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14:paraId="06AB8F0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ПЕРВОБЫТНОСТЬ</w:t>
      </w:r>
    </w:p>
    <w:p w14:paraId="7E99968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6530238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02D03A0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Разложение первобытнообщинных отношений. На пороге цивилизации.</w:t>
      </w:r>
    </w:p>
    <w:p w14:paraId="094EF0A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МИР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473869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и хронологические рамки истории Древнего мира. Карта Древнего мира.</w:t>
      </w:r>
    </w:p>
    <w:p w14:paraId="4EFF681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Восток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7487CF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«Древний Восток». Карта Древневосточного мира.</w:t>
      </w:r>
    </w:p>
    <w:p w14:paraId="72EE68E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Египет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F3BD5C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7584844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Могущество Египта при Рамсесе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7D4CF2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3A1CAA3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Древние цивилизации Месопотамии</w:t>
      </w:r>
    </w:p>
    <w:p w14:paraId="78BAFB1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383F658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Древний Вавилон. Царь Хаммурапи и его законы.</w:t>
      </w:r>
    </w:p>
    <w:p w14:paraId="7327445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4476667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Усиление Нововавилонского царства. Легендарные памятники города Вавилона.</w:t>
      </w:r>
    </w:p>
    <w:p w14:paraId="0D45FCE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Восточное Средиземноморье в древности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1043F0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2AF2B4D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Персидская держава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C10E9B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Завоевания персов. Государство Ахеменидов. Великие цари: Кир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Великий, Дарий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6FE2AEC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Древняя Индия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657E2F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54AAA2C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Китай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132801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79697C4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Древняя Греция. Эллинизм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ED17BE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Древнейшая Греция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58BD53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007E851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Греческие полисы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0C426A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500BE56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736D8F9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4D2AF8F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049EC71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Культура Древней Греции </w:t>
      </w:r>
    </w:p>
    <w:p w14:paraId="5A47CA1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0F21ACC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Македонские завоевания. Эллинизм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9EF0E6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Возвышение Македонии. Политика Филиппа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0307C49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Древний Рим</w:t>
      </w:r>
    </w:p>
    <w:p w14:paraId="5C0E439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Возникновение Римского государства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A43535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73E21C6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Римские завоевания в Средиземноморье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467B04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58E22AC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Поздняя Римская республика. Гражданские войны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790A4E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0312449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Расцвет и падение Римской империи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EDE7AF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682070A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3F8FCC6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Культура Древнего Рима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AA17BA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7011DFF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8CA750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Историческое и культурное наследие цивилизаций Древнего мира. </w:t>
      </w:r>
    </w:p>
    <w:p w14:paraId="09F77285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4F112FB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5F723000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A863E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ВСЕОБЩАЯ ИСТОРИЯ. ИСТОРИЯ СРЕДНИХ ВЕКОВ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90DE1C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Введение </w:t>
      </w:r>
    </w:p>
    <w:p w14:paraId="549B33A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Средние века: понятие, хронологические рамки и периодизация Средневековья.</w:t>
      </w:r>
    </w:p>
    <w:p w14:paraId="6118AB5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Европы в раннее Средневековье </w:t>
      </w:r>
    </w:p>
    <w:p w14:paraId="0A72DCA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14:paraId="7387287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Франкское государство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232923F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14:paraId="7C56A65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Византийская империя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338DE2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57AF69F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Арабы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F81F75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37FB663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Средневековое европейское общество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28CB46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2AF0BEC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70D30A4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6B3EB5B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Европы в Х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–Х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V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FCDF8A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–Х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Польско-литовское государство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(Жакерия, восстание Уота Тайлера). Гуситское движение в Чехии.</w:t>
      </w:r>
    </w:p>
    <w:p w14:paraId="7BC83FE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Византийская империя и славянские государства в Х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–Х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4C47A38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Культура средневековой Европы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35A727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6FE7724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Востока в Средние века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D17658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259FE41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01FED2C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доколумбовой Америки в Средние века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7E7DBA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04E26F9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DDF96C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Историческое и культурное наследие Средних веков.</w:t>
      </w:r>
    </w:p>
    <w:p w14:paraId="05A7F623" w14:textId="77777777" w:rsidR="00F228D9" w:rsidRPr="00A05A5D" w:rsidRDefault="00F228D9" w:rsidP="00A05A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79A45DA" w14:textId="77777777" w:rsidR="00F228D9" w:rsidRPr="00A05A5D" w:rsidRDefault="000C3A82" w:rsidP="00A05A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ОТ РУСИ К РОССИЙСКОМУ ГОСУДАРСТВУ </w:t>
      </w:r>
    </w:p>
    <w:p w14:paraId="14768B53" w14:textId="77777777" w:rsidR="00F228D9" w:rsidRPr="00A05A5D" w:rsidRDefault="00F228D9" w:rsidP="00A05A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2CB9B7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Введение </w:t>
      </w:r>
    </w:p>
    <w:p w14:paraId="7816D89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1F7F64C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тыс. н. э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54A1D5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14:paraId="3754F79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Народы, проживавшие на этой территории до середины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51AB12E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B01FB5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0614325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Русь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FDCF9F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6B6F67C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2BEE1E3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14:paraId="69099F1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Принятие христианства и его значение. Византийское наследие на Руси.</w:t>
      </w:r>
    </w:p>
    <w:p w14:paraId="3129D66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Русь в конце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2D140AF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14:paraId="74F5406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7FB4A2B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Культурное пространство.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4FD3CEC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0BAF8E7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Русь в середине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8F9489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3E62AF2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6AE582D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Русские земли и их соседи в середине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XIV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14:paraId="01DA5E7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Возникновение Монгольской империи. Завоевания Чингисхана и его потомков. </w:t>
      </w:r>
      <w:r w:rsidRPr="000F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Походы Батыя на Восточную Европу.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1677AD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69DF472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35B92F2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1C52EDC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Народы и государства степной зоны Восточной Европы и Сибири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0F58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Золотая орда: государственный строй, население, экономика, культура.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нашествие Тимура.</w:t>
      </w:r>
    </w:p>
    <w:p w14:paraId="3478690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0A62B9F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088512F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Формирование единого Русского государства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4349C1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Василий Темный. Новгород и Псков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153FCF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2E1C399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с древнейших времен до конца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0BDB2A7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14:paraId="71F9807B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C2D9AF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4D25D0BC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EC5A50C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ВСЕОБЩАЯ ИСТОРИЯ. ИСТОРИЯ НОВОГО ВРЕМЕНИ. КОНЕЦ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14:paraId="3F5994A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14:paraId="6AA8959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607FDAA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Великие географические открытия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3F360B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4AD1A9C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Изменения в европейском обществе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86B806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7F29B6F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Реформация и контрреформация в Европе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E5D5A3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5E5A5E8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Государства Европы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BE9083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45ED993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Испания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14:paraId="471B043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Франция: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Нантский эдикт 1598 г. Людовик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кардинал Ришелье. Фронда. Французский абсолютизм при Людовике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27E28F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Англия.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королевская реформация. «Золотой век» Елизаветы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CF599C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Английская революция середины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2518C38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Центральной, Южной и Юго-Восточной Европы.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4212DFD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Международные отношения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</w:p>
    <w:p w14:paraId="692269B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683D675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Европейская культура в раннее Новое время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6B17B3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31D109A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Страны Востока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B6C449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Османская империя: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вершине могущества. Сулейман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Индия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Китай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Япония: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14:paraId="4390A83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Обобщение </w:t>
      </w:r>
    </w:p>
    <w:p w14:paraId="1F92A29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Историческое и культурное наследие Раннего Нового времени.</w:t>
      </w:r>
    </w:p>
    <w:p w14:paraId="57738B49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B35DF8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РОССИЯ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вв.: ОТ ВЕЛИКОГО КНЯЖЕСТВА К ЦАРСТВУ</w:t>
      </w:r>
    </w:p>
    <w:p w14:paraId="2A289C88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09D20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ACBB22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Завершение объединения русских земель.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Княжение Василия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537E915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399B2E5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Царствование Ивана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IV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114CC69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96BA80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Принятие Иваном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царского титула. Реформы середины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4219390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Внешняя политика России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5CAEB03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34AC126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484B48D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B3571B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конце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1C59242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Смута в России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2CC7A0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Накануне Смуты.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19724F8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Смутное время начала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Дискуссия о его причинах. Самозванцы и самозванство. Личность Лжедмитрия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политика. Восстание 1606 г. и убийство самозванца.</w:t>
      </w:r>
    </w:p>
    <w:p w14:paraId="5162115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</w:t>
      </w:r>
      <w:r w:rsidRPr="00947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Лжедмитрий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947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Вторжение на </w:t>
      </w:r>
      <w:r w:rsidRPr="00947C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территорию России польско-литовских отрядов.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3A3EFC0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1D57B42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Окончание Смуты.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947C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Посполитой.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Итоги и последствия Смутного времени.</w:t>
      </w:r>
    </w:p>
    <w:p w14:paraId="48A7B9B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58CE1D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при первых Романовых.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68C0198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2CA0C4A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Экономическое развитие России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2EA6499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Социальная структура российского общества.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Городские восстания середины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14:paraId="3C61DB6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Внешняя политика России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112BDFE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Освоение новых территорий.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Народы России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5B3A868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F48A7E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Изменения в картине мира человека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515F7E6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5781E62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2D6735B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6B85901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14:paraId="7DF69D6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14:paraId="79021FDB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8D1CD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 КЛАСС</w:t>
      </w:r>
    </w:p>
    <w:p w14:paraId="7D98C09E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225D0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ВСЕОБЩАЯ ИСТОРИЯ. ИСТОРИЯ НОВОГО ВРЕМЕНИ.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14:paraId="09583B5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8E9A2B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Век Просвещения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613469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изменение представлений об отношениях власти и общества. «Союз королей и философов».</w:t>
      </w:r>
    </w:p>
    <w:p w14:paraId="3C87734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Государства Европы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35E70F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Монархии в Европе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в.: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14:paraId="49217FF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Великобритания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14:paraId="2536E95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Франция.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14:paraId="46A29AC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Германские государства, монархия Габсбургов, итальянские земли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Раздробленность Германии. Возвышение Пруссии. Фридрих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Великий. Габсбургская монархия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Правление Марии Терезии и Иосифа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14:paraId="67198F6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Государства Пиренейского полуострова.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14:paraId="5A9F2F9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Британские колонии в Северной Америке: борьба за независимость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7F1B78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14:paraId="7F19AF2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Французская революция конца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14:paraId="176206A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14:paraId="26A4E14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Европейская культура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14:paraId="1E63EAC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14:paraId="7A331A7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Международные отношения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14:paraId="158BA50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14:paraId="29467D7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Страны Востока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1048377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Сегуны и дайме. Положение сословий. Культура стран Востока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3D84A60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14:paraId="24E20D3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Историческое и культурное наследие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0F2108EA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5FB302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РОССИЯ В КОНЦЕ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в.: ОТ ЦАРСТВА К ИМПЕРИИ</w:t>
      </w:r>
    </w:p>
    <w:p w14:paraId="4F62F77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14:paraId="22BC82B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эпоху преобразований Петра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4EFC72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Причины и предпосылки преобразований.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Россия и Европа в конце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DB7013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Экономическая политика.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14:paraId="20B7B9F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Социальная политика.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14:paraId="4364DCF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Реформы управления.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суда. Усиление централизации и бюрократизации управления. Генеральный регламент. Санкт-Петербург – новая столица.</w:t>
      </w:r>
    </w:p>
    <w:p w14:paraId="0F7DD31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14:paraId="6917C74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Церковная реформа.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14:paraId="5045229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Оппозиция реформам Петра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Социальные движения в первой четверти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Восстания в Астрахани, Башкирии, на Дону. Дело царевича Алексея.</w:t>
      </w:r>
    </w:p>
    <w:p w14:paraId="074E053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Внешняя политика.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72A74C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Преобразования Петра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 области культуры.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14:paraId="12CDFA4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14:paraId="0307AB2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Итоги, последствия и значение петровских преобразований. Образ Петра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русской культуре.</w:t>
      </w:r>
    </w:p>
    <w:p w14:paraId="583C8D9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после Петра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Дворцовые перевороты</w:t>
      </w:r>
    </w:p>
    <w:p w14:paraId="2611B99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</w:t>
      </w:r>
      <w:proofErr w:type="gramStart"/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Волын- ского</w:t>
      </w:r>
      <w:proofErr w:type="gramEnd"/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, Б. Х. Миниха в управлении и политической жизни страны.</w:t>
      </w:r>
    </w:p>
    <w:p w14:paraId="1108F85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14:paraId="202C2DC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при Елизавете Петровне.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14:paraId="59E5BF2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Петр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Манифест о вольности дворянства. Причины переворота 28 июня 1762 г.</w:t>
      </w:r>
    </w:p>
    <w:p w14:paraId="5DE419E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1760–1790-х гг. </w:t>
      </w:r>
    </w:p>
    <w:p w14:paraId="12C2BD1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Правление Екатерины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Павла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53DCCCB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Внутренняя политика Екатерины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14:paraId="58A716A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Национальная политика и народы России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14:paraId="1D1D9E2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Экономическое развитие России во второй половине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14:paraId="1449E81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14:paraId="72594F4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Водно-транспортные</w:t>
      </w:r>
      <w:proofErr w:type="gramEnd"/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14:paraId="67428AD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Обострение социальных противоречий.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14:paraId="7ED446D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Внешняя политика России второй половины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в., ее основные задачи.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юг в 1787 г.</w:t>
      </w:r>
    </w:p>
    <w:p w14:paraId="30AFB5C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14:paraId="5FDD41F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при Павле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Личность Павла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14:paraId="4638CD8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14:paraId="0C31158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Российской империи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214787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14:paraId="765E80E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Русская культура и культура народов России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Развитие новой светской культуры после преобразований Петра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14:paraId="22846B6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14:paraId="4D17F7B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Российская наука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14:paraId="2B884B3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Образование в России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14:paraId="26BADF0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Русская архитектура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14:paraId="6A0B5CD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Новые веяния в изобразительном искусстве в конце столетия.</w:t>
      </w:r>
    </w:p>
    <w:p w14:paraId="50F5BEF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Наш край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14:paraId="7EAC8E5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</w:t>
      </w:r>
    </w:p>
    <w:p w14:paraId="3CDD22FA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A93B168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5F099B6D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9C8AB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ВСЕОБЩАЯ ИСТОРИЯ. ИСТОРИЯ НОВОГО ВРЕМЕНИ.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НАЧАЛО ХХ в.</w:t>
      </w:r>
    </w:p>
    <w:p w14:paraId="2682CB2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02B858E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Европа в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14:paraId="7536950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Провозглашение империи Наполеона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14:paraId="4A0090A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Развитие индустриального общества в первой половине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в.: экономика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социальные отношения, политические процессы </w:t>
      </w:r>
    </w:p>
    <w:p w14:paraId="12BA365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14:paraId="0CC3F2D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Политическое развитие европейских стран в 1815–1840-е гг.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446E06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14:paraId="3E1C2DF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Европы и Северной Америки в середине Х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 – начале ХХ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A1BD59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Великобритания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14:paraId="78DEB80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Франция.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Империя Наполеона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14:paraId="1347F0F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Италия.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9F4F62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Германия.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14:paraId="5593DA4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Центральной и Юго-Восточной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Европы во второй половине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освобождение от османского господства. Русско-турецкая война 1877–1878 гг., ее итоги.</w:t>
      </w:r>
    </w:p>
    <w:p w14:paraId="2429EB2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Соединенные Штаты Америки.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772E04D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Экономическое и социально-политическое развитие стран Европы и США в конце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</w:t>
      </w:r>
    </w:p>
    <w:p w14:paraId="3B7C7A4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14:paraId="316AFAD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Страны Латинской Америки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ХХ в. </w:t>
      </w:r>
    </w:p>
    <w:p w14:paraId="7025BAC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14:paraId="727C739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Страны Азии в Х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 – начале ХХ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B6B19F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Япония.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14:paraId="46D09FF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Китай.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14:paraId="4C95317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Османская империя.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14:paraId="1296F28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Революция 1905–1911 г. в Иране.</w:t>
      </w:r>
    </w:p>
    <w:p w14:paraId="43E1FDA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Индия.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Создание Индийского национального конгресса. Б. Тилак, М.К. Ганди.</w:t>
      </w:r>
    </w:p>
    <w:p w14:paraId="4FCCD1C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Народы Африки в Х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Х – начале ХХ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F9783A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14:paraId="72A33DE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Развитие культуры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ХХ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B8B318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Научные открытия и технические изобретения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Музыкальное и театральное искусство. Рождение кинематографа. Деятели культуры: жизнь и творчество.</w:t>
      </w:r>
    </w:p>
    <w:p w14:paraId="25F78A5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Международные отношения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 </w:t>
      </w:r>
    </w:p>
    <w:p w14:paraId="248403E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14:paraId="779680E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Обобщение (1 ч).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Историческое и культурное наследие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63DBB212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E4B577E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ИСТОРИЯ РОССИИ. РОССИЙСКАЯ ИМПЕРИЯ В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</w:p>
    <w:p w14:paraId="2B687FC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14:paraId="62F9AFB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Александровская эпоха: государственный либерализм</w:t>
      </w:r>
    </w:p>
    <w:p w14:paraId="1FD68D1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Проекты либеральных реформ Александра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14:paraId="04F093F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14:paraId="1C6A0D7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14:paraId="2B92EBF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Николаевское самодержавие: государственный консерватизм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E74226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Реформаторские и консервативные тенденции в политике Николая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14:paraId="0857921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14:paraId="228B842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14:paraId="5D5A585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14:paraId="6DFBB89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империи в первой половине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CE5D23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14:paraId="47BEAC4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Народы России в первой половине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78E4C67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14:paraId="7B9F6BF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Социальная и правовая модернизация страны при Александре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2DFD082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14:paraId="5F2E363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14:paraId="0AE23CA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Россия в 1880–1890-х гг. </w:t>
      </w:r>
    </w:p>
    <w:p w14:paraId="243DFC1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«Народное самодержавие» Александра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14:paraId="78FC7F8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14:paraId="09B640D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14:paraId="2FE1E18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вопрос и его особенности в России. Государственные, общественные и частнопредпринимательские способы его решения.</w:t>
      </w:r>
    </w:p>
    <w:p w14:paraId="0796C49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Культурное пространство империи во второй половине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E0019E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Культура и быт народов России во второй половине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14:paraId="24EDF52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Этнокультурный облик империи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57E3A5C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14:paraId="535B826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14:paraId="78A5C13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14:paraId="09F15B9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съезд РСДРП.</w:t>
      </w:r>
    </w:p>
    <w:p w14:paraId="0B5404E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на пороге ХХ в.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14BEEB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14:paraId="491217E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Имперский центр и регионы. Национальная политика, этнические элиты и национально-культурные движения.</w:t>
      </w:r>
    </w:p>
    <w:p w14:paraId="562B096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14:paraId="4C1569A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14:paraId="6C82D0F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14:paraId="7198188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14:paraId="72F2E4A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Избирательный закон 11 декабря 1905 г. Избирательная кампания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Государственной думы: итоги и уроки.</w:t>
      </w:r>
    </w:p>
    <w:p w14:paraId="6B3B28F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14:paraId="579EA80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14:paraId="7C9FEAF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14:paraId="1E06770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 мировую культуру.</w:t>
      </w:r>
    </w:p>
    <w:p w14:paraId="7910105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край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ХХ в.</w:t>
      </w:r>
    </w:p>
    <w:p w14:paraId="784FD58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Обобщение.</w:t>
      </w:r>
    </w:p>
    <w:p w14:paraId="29BFD365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F1D8F73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 В НОВЕЙШУЮ ИСТОРИЮ РОССИИ</w:t>
      </w:r>
    </w:p>
    <w:p w14:paraId="6C150CB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14:paraId="7E967FF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Введение</w:t>
      </w:r>
    </w:p>
    <w:p w14:paraId="6EB7B6F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18F3F1C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Российская революция 1917-1922 гг. </w:t>
      </w:r>
    </w:p>
    <w:p w14:paraId="618F78D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Российская империя накануне Февральской революции 1917 г.: общенациональный кризис.</w:t>
      </w:r>
    </w:p>
    <w:p w14:paraId="581AF11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Февральское восстание в Петрограде. Отречение Николая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14:paraId="1CA019A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14:paraId="4504359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14:paraId="4D89B91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Переход страны к мирной жизни. Образование СССР.</w:t>
      </w:r>
    </w:p>
    <w:p w14:paraId="378EF7F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Революционные события в России глазами соотечественников и мира. Русское зарубежье.</w:t>
      </w:r>
    </w:p>
    <w:p w14:paraId="02CB3FD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Влияние революционных событий на общемировые процессы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историю народов России.</w:t>
      </w:r>
    </w:p>
    <w:p w14:paraId="4A5D83D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Великая Отечественная война (1941—1945 гг.) </w:t>
      </w:r>
    </w:p>
    <w:p w14:paraId="009762F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14:paraId="4ABC6D6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14:paraId="39BCFF4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Блокада Ленинграда. Дорога жизни. Значение героического сопротивления Ленинграда.</w:t>
      </w:r>
    </w:p>
    <w:p w14:paraId="229B02D8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14:paraId="2FC8D21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14:paraId="463089F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Прорыв и снятие блокады Ленинграда. Битва за Днепр.</w:t>
      </w:r>
    </w:p>
    <w:p w14:paraId="4F2A42E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14:paraId="2355F7F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14:paraId="3416298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14:paraId="5143EA5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Разгром милитаристской Японии. 3 сентября — окончание Второй мировой войны.</w:t>
      </w:r>
    </w:p>
    <w:p w14:paraId="35831F8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14:paraId="025DF9F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14:paraId="6A4AD30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14:paraId="538F18D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14:paraId="33B8409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14:paraId="3E9327A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Распад СССР. Становление новой России (1992—1999 гг.)</w:t>
      </w:r>
    </w:p>
    <w:p w14:paraId="2E64944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14:paraId="6399F9A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14:paraId="250B77E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14:paraId="4403928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Распад СССР и его последствия для России и мира.</w:t>
      </w:r>
    </w:p>
    <w:p w14:paraId="581985C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14:paraId="662D443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14:paraId="719E923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14:paraId="6B5B8C6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Добровольная отставка Б. Н. Ельцина.</w:t>
      </w:r>
    </w:p>
    <w:p w14:paraId="322688E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Возрождение страны с 2000-х гг. </w:t>
      </w:r>
    </w:p>
    <w:p w14:paraId="0B5F3AB9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Российская Федерация в начале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XXI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века: на пути восстановления и укрепления страны.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14:paraId="5F5C8A2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Восстановление лидирующих позиций России в международных отношениях. Отношения с США и Евросоюзом.</w:t>
      </w:r>
    </w:p>
    <w:p w14:paraId="7C2C9D7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Воссоединение Крыма с Россией.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Крым в составе Российского государства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14:paraId="56A1808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Воссоединение Крыма с Россией, его значение и международные последствия.</w:t>
      </w:r>
    </w:p>
    <w:p w14:paraId="0CCD5C3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Российская Федерация на современном этапе.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14:paraId="3D569BC4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Общероссийское голосование по поправкам к Конституции России (2020 г.).</w:t>
      </w:r>
    </w:p>
    <w:p w14:paraId="3EA2917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Признание Россией ДНР и ЛНР (2022 г.)</w:t>
      </w:r>
    </w:p>
    <w:p w14:paraId="7DB40F5F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14:paraId="7FBE9AB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Итоговое повторение</w:t>
      </w:r>
    </w:p>
    <w:p w14:paraId="4E42F57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История родного края в годы революций и Гражданской войны.</w:t>
      </w:r>
    </w:p>
    <w:p w14:paraId="79CEAD1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Наши земляки — герои Великой Отечественной войны (1941—1945 гг.).</w:t>
      </w:r>
    </w:p>
    <w:p w14:paraId="08D4332A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Наш регион в конце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— начале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14:paraId="4FBB8F06" w14:textId="77777777" w:rsidR="00F228D9" w:rsidRPr="00183FA4" w:rsidRDefault="000C3A82" w:rsidP="00A05A5D">
      <w:pPr>
        <w:spacing w:after="0" w:line="240" w:lineRule="auto"/>
        <w:ind w:firstLine="600"/>
        <w:jc w:val="both"/>
        <w:rPr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Трудовые достижения родного</w:t>
      </w:r>
      <w:r w:rsidRPr="00183FA4">
        <w:rPr>
          <w:rFonts w:ascii="Times New Roman" w:hAnsi="Times New Roman"/>
          <w:color w:val="000000"/>
          <w:sz w:val="28"/>
          <w:lang w:val="ru-RU"/>
        </w:rPr>
        <w:t xml:space="preserve"> края.</w:t>
      </w:r>
    </w:p>
    <w:p w14:paraId="696ABEEE" w14:textId="77777777" w:rsidR="00F228D9" w:rsidRPr="00183FA4" w:rsidRDefault="00F228D9">
      <w:pPr>
        <w:rPr>
          <w:lang w:val="ru-RU"/>
        </w:rPr>
        <w:sectPr w:rsidR="00F228D9" w:rsidRPr="00183FA4" w:rsidSect="00A05A5D">
          <w:pgSz w:w="11906" w:h="16383"/>
          <w:pgMar w:top="567" w:right="567" w:bottom="567" w:left="1134" w:header="720" w:footer="720" w:gutter="0"/>
          <w:cols w:space="720"/>
        </w:sectPr>
      </w:pPr>
    </w:p>
    <w:p w14:paraId="3F2BA3ED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block-22185734"/>
      <w:bookmarkEnd w:id="5"/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14:paraId="083C916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16A372F1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7D3C74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3A84EAC2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важнейшим </w:t>
      </w: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личностным результатам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182EEC4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5B2BCE9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14:paraId="3AA14C6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14:paraId="58FDB5B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1830BED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традиций и народного творчества; уважение к культуре своего и других народов;</w:t>
      </w:r>
    </w:p>
    <w:p w14:paraId="2117038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0AEED9FD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082D7C2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53FFC0D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15953965" w14:textId="77777777" w:rsidR="00F228D9" w:rsidRPr="00A05A5D" w:rsidRDefault="00F228D9" w:rsidP="00A05A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8C789E5" w14:textId="77777777" w:rsidR="00F228D9" w:rsidRPr="00A05A5D" w:rsidRDefault="000C3A82" w:rsidP="00A05A5D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3A01E47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75A7887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универсальных учебных познавательных действий:</w:t>
      </w:r>
    </w:p>
    <w:p w14:paraId="372C37FE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366CEC9B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14:paraId="0BBDCE4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0B9F36B7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универсальных учебных коммуникативных действий:</w:t>
      </w:r>
    </w:p>
    <w:p w14:paraId="7602B171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14:paraId="605E274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17157F93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универсальных учебных регулятивных действий:</w:t>
      </w:r>
    </w:p>
    <w:p w14:paraId="2ECBE765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F78E1F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3B8267A6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сфере эмоционального интеллекта, понимания себя и других:</w:t>
      </w:r>
    </w:p>
    <w:p w14:paraId="14CF22C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6974D240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1B2CB6C" w14:textId="77777777" w:rsidR="00F228D9" w:rsidRPr="00A05A5D" w:rsidRDefault="000C3A82" w:rsidP="00A05A5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332D6D7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689919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57C62741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DCCAEB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14:paraId="1C617F33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599B98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14:paraId="7FB30EC6" w14:textId="77777777" w:rsidR="00F228D9" w:rsidRPr="00A05A5D" w:rsidRDefault="000C3A82" w:rsidP="00A05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смысл основных хронологических понятий (век, тысячелетие, до нашей эры, наша эра);</w:t>
      </w:r>
    </w:p>
    <w:p w14:paraId="134ACC1A" w14:textId="77777777" w:rsidR="00F228D9" w:rsidRPr="00A05A5D" w:rsidRDefault="000C3A82" w:rsidP="00A05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3784B2D3" w14:textId="77777777" w:rsidR="00F228D9" w:rsidRPr="00A05A5D" w:rsidRDefault="000C3A82" w:rsidP="00A05A5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78CD1706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14:paraId="6EF9413B" w14:textId="77777777" w:rsidR="00F228D9" w:rsidRPr="00A05A5D" w:rsidRDefault="000C3A82" w:rsidP="00A05A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6B485E9B" w14:textId="77777777" w:rsidR="00F228D9" w:rsidRPr="00A05A5D" w:rsidRDefault="000C3A82" w:rsidP="00A05A5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признаку.</w:t>
      </w:r>
    </w:p>
    <w:p w14:paraId="526248FC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14:paraId="1F96BBF2" w14:textId="77777777" w:rsidR="00F228D9" w:rsidRPr="00A05A5D" w:rsidRDefault="000C3A82" w:rsidP="00A05A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74B508EE" w14:textId="77777777" w:rsidR="00F228D9" w:rsidRPr="00A05A5D" w:rsidRDefault="000C3A82" w:rsidP="00A05A5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60248061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14:paraId="735DF50F" w14:textId="77777777" w:rsidR="00F228D9" w:rsidRPr="00A05A5D" w:rsidRDefault="000C3A82" w:rsidP="00A05A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768F28E5" w14:textId="77777777" w:rsidR="00F228D9" w:rsidRPr="00A05A5D" w:rsidRDefault="000C3A82" w:rsidP="00A05A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14:paraId="6D20E17C" w14:textId="77777777" w:rsidR="00F228D9" w:rsidRPr="00A05A5D" w:rsidRDefault="000C3A82" w:rsidP="00A05A5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21773B79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14:paraId="76315A4F" w14:textId="77777777" w:rsidR="00F228D9" w:rsidRPr="00A05A5D" w:rsidRDefault="000C3A82" w:rsidP="00A05A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условия жизни людей в древности;</w:t>
      </w:r>
    </w:p>
    <w:p w14:paraId="5E62823B" w14:textId="77777777" w:rsidR="00F228D9" w:rsidRPr="00A05A5D" w:rsidRDefault="000C3A82" w:rsidP="00A05A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значительных событиях древней истории, их участниках;</w:t>
      </w:r>
    </w:p>
    <w:p w14:paraId="042B0341" w14:textId="77777777" w:rsidR="00F228D9" w:rsidRPr="00A05A5D" w:rsidRDefault="000C3A82" w:rsidP="00A05A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012884B9" w14:textId="77777777" w:rsidR="00F228D9" w:rsidRPr="00A05A5D" w:rsidRDefault="000C3A82" w:rsidP="00A05A5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0A7851D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14:paraId="44E8C4DB" w14:textId="77777777" w:rsidR="00F228D9" w:rsidRPr="00A05A5D" w:rsidRDefault="000C3A82" w:rsidP="00A05A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30D4CE6D" w14:textId="77777777" w:rsidR="00F228D9" w:rsidRPr="00A05A5D" w:rsidRDefault="000C3A82" w:rsidP="00A05A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исторические явления, определять их общие черты;</w:t>
      </w:r>
    </w:p>
    <w:p w14:paraId="6F000B0E" w14:textId="77777777" w:rsidR="00F228D9" w:rsidRPr="00A05A5D" w:rsidRDefault="000C3A82" w:rsidP="00A05A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иллюстрировать общие явления, черты конкретными примерами;</w:t>
      </w:r>
    </w:p>
    <w:p w14:paraId="6FB501A8" w14:textId="77777777" w:rsidR="00F228D9" w:rsidRPr="00A05A5D" w:rsidRDefault="000C3A82" w:rsidP="00A05A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причины и следствия важнейших событий древней истории.</w:t>
      </w:r>
    </w:p>
    <w:p w14:paraId="0E0D87B0" w14:textId="77777777" w:rsidR="00F228D9" w:rsidRPr="00A05A5D" w:rsidRDefault="000C3A82" w:rsidP="00A05A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81B35F1" w14:textId="77777777" w:rsidR="00F228D9" w:rsidRPr="00A05A5D" w:rsidRDefault="000C3A82" w:rsidP="00A05A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06F13193" w14:textId="77777777" w:rsidR="00F228D9" w:rsidRPr="00A05A5D" w:rsidRDefault="000C3A82" w:rsidP="00A05A5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6E0791C4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14:paraId="33700357" w14:textId="77777777" w:rsidR="00F228D9" w:rsidRPr="00A05A5D" w:rsidRDefault="000C3A82" w:rsidP="00A05A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6B3CF340" w14:textId="77777777" w:rsidR="00F228D9" w:rsidRPr="00A05A5D" w:rsidRDefault="000C3A82" w:rsidP="00A05A5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1C4CC581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841A507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1964DC1B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D5CB420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14:paraId="787711EE" w14:textId="77777777" w:rsidR="00F228D9" w:rsidRPr="00A05A5D" w:rsidRDefault="000C3A82" w:rsidP="00A05A5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0AF7BD4B" w14:textId="77777777" w:rsidR="00F228D9" w:rsidRPr="00A05A5D" w:rsidRDefault="000C3A82" w:rsidP="00A05A5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5D259407" w14:textId="77777777" w:rsidR="00F228D9" w:rsidRPr="00A05A5D" w:rsidRDefault="000C3A82" w:rsidP="00A05A5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05ACA9B6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14:paraId="4BF76470" w14:textId="77777777" w:rsidR="00F228D9" w:rsidRPr="00A05A5D" w:rsidRDefault="000C3A82" w:rsidP="00A05A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6CD4F4CD" w14:textId="77777777" w:rsidR="00F228D9" w:rsidRPr="00A05A5D" w:rsidRDefault="000C3A82" w:rsidP="00A05A5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40C04DB1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14:paraId="2C714476" w14:textId="77777777" w:rsidR="00F228D9" w:rsidRPr="00A05A5D" w:rsidRDefault="000C3A82" w:rsidP="00A05A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05C2F72" w14:textId="77777777" w:rsidR="00F228D9" w:rsidRPr="00A05A5D" w:rsidRDefault="000C3A82" w:rsidP="00A05A5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3B94F451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14:paraId="5C6DA157" w14:textId="77777777" w:rsidR="00F228D9" w:rsidRPr="00A05A5D" w:rsidRDefault="000C3A82" w:rsidP="00A05A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74D35F3E" w14:textId="77777777" w:rsidR="00F228D9" w:rsidRPr="00A05A5D" w:rsidRDefault="000C3A82" w:rsidP="00A05A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авторство, время, место создания источника;</w:t>
      </w:r>
    </w:p>
    <w:p w14:paraId="6BF9C927" w14:textId="77777777" w:rsidR="00F228D9" w:rsidRPr="00A05A5D" w:rsidRDefault="000C3A82" w:rsidP="00A05A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68A6D247" w14:textId="77777777" w:rsidR="00F228D9" w:rsidRPr="00A05A5D" w:rsidRDefault="000C3A82" w:rsidP="00A05A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62DDEA66" w14:textId="77777777" w:rsidR="00F228D9" w:rsidRPr="00A05A5D" w:rsidRDefault="000C3A82" w:rsidP="00A05A5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76762783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14:paraId="2DD6D257" w14:textId="77777777" w:rsidR="00F228D9" w:rsidRPr="00A05A5D" w:rsidRDefault="000C3A82" w:rsidP="00A05A5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25500FED" w14:textId="77777777" w:rsidR="00F228D9" w:rsidRPr="00A05A5D" w:rsidRDefault="000C3A82" w:rsidP="00A05A5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0B7FB30B" w14:textId="77777777" w:rsidR="00F228D9" w:rsidRPr="00A05A5D" w:rsidRDefault="000C3A82" w:rsidP="00A05A5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14:paraId="3D046C76" w14:textId="77777777" w:rsidR="00F228D9" w:rsidRPr="00A05A5D" w:rsidRDefault="000C3A82" w:rsidP="00A05A5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6DC1BEEF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14:paraId="3CC6CF62" w14:textId="77777777" w:rsidR="00F228D9" w:rsidRPr="00A05A5D" w:rsidRDefault="000C3A82" w:rsidP="00A05A5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320EC67B" w14:textId="77777777" w:rsidR="00F228D9" w:rsidRPr="00A05A5D" w:rsidRDefault="000C3A82" w:rsidP="00A05A5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7BE13B64" w14:textId="77777777" w:rsidR="00F228D9" w:rsidRPr="00A05A5D" w:rsidRDefault="000C3A82" w:rsidP="00A05A5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0AB05BF3" w14:textId="77777777" w:rsidR="00F228D9" w:rsidRPr="00A05A5D" w:rsidRDefault="000C3A82" w:rsidP="00A05A5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2AC42D0E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3013945" w14:textId="77777777" w:rsidR="00F228D9" w:rsidRPr="00A05A5D" w:rsidRDefault="000C3A82" w:rsidP="00A05A5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20FED4F9" w14:textId="77777777" w:rsidR="00F228D9" w:rsidRPr="00A05A5D" w:rsidRDefault="000C3A82" w:rsidP="00A05A5D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14:paraId="6B3D242E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14:paraId="23A1DCBE" w14:textId="77777777" w:rsidR="00F228D9" w:rsidRPr="00A05A5D" w:rsidRDefault="000C3A82" w:rsidP="00A05A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139E2B62" w14:textId="77777777" w:rsidR="00F228D9" w:rsidRPr="00A05A5D" w:rsidRDefault="000C3A82" w:rsidP="00A05A5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35F31795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DC85D2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2C06A933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95D030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14:paraId="0C607FEE" w14:textId="77777777" w:rsidR="00F228D9" w:rsidRPr="00A05A5D" w:rsidRDefault="000C3A82" w:rsidP="00A05A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6D1893AB" w14:textId="77777777" w:rsidR="00F228D9" w:rsidRPr="00A05A5D" w:rsidRDefault="000C3A82" w:rsidP="00A05A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локализовать во времени ключевые события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62E5E887" w14:textId="77777777" w:rsidR="00F228D9" w:rsidRPr="00A05A5D" w:rsidRDefault="000C3A82" w:rsidP="00A05A5D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синхронность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14:paraId="291661FB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14:paraId="5AB992FA" w14:textId="77777777" w:rsidR="00F228D9" w:rsidRPr="00A05A5D" w:rsidRDefault="000C3A82" w:rsidP="00A05A5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</w:t>
      </w:r>
    </w:p>
    <w:p w14:paraId="1C4874E3" w14:textId="77777777" w:rsidR="00F228D9" w:rsidRPr="00A05A5D" w:rsidRDefault="000C3A82" w:rsidP="00A05A5D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22B8E9CE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14:paraId="2AEE464D" w14:textId="77777777" w:rsidR="00F228D9" w:rsidRPr="00A05A5D" w:rsidRDefault="000C3A82" w:rsidP="00A05A5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</w:t>
      </w:r>
    </w:p>
    <w:p w14:paraId="120BAFDF" w14:textId="77777777" w:rsidR="00F228D9" w:rsidRPr="00A05A5D" w:rsidRDefault="000C3A82" w:rsidP="00A05A5D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566C4D1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14:paraId="329978B8" w14:textId="77777777" w:rsidR="00F228D9" w:rsidRPr="00A05A5D" w:rsidRDefault="000C3A82" w:rsidP="00A05A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44B8E8CF" w14:textId="77777777" w:rsidR="00F228D9" w:rsidRPr="00A05A5D" w:rsidRDefault="000C3A82" w:rsidP="00A05A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04C82F5C" w14:textId="77777777" w:rsidR="00F228D9" w:rsidRPr="00A05A5D" w:rsidRDefault="000C3A82" w:rsidP="00A05A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14:paraId="0ECD8DF4" w14:textId="77777777" w:rsidR="00F228D9" w:rsidRPr="00A05A5D" w:rsidRDefault="000C3A82" w:rsidP="00A05A5D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7ECB7F96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14:paraId="5FEA954D" w14:textId="77777777" w:rsidR="00F228D9" w:rsidRPr="00A05A5D" w:rsidRDefault="000C3A82" w:rsidP="00A05A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ключевых событиях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вв., их участниках;</w:t>
      </w:r>
    </w:p>
    <w:p w14:paraId="456E95E5" w14:textId="77777777" w:rsidR="00F228D9" w:rsidRPr="00A05A5D" w:rsidRDefault="000C3A82" w:rsidP="00A05A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(ключевые факты биографии, личные качества, деятельность);</w:t>
      </w:r>
    </w:p>
    <w:p w14:paraId="3E7953C0" w14:textId="77777777" w:rsidR="00F228D9" w:rsidRPr="00A05A5D" w:rsidRDefault="000C3A82" w:rsidP="00A05A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4F8EB342" w14:textId="77777777" w:rsidR="00F228D9" w:rsidRPr="00A05A5D" w:rsidRDefault="000C3A82" w:rsidP="00A05A5D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07FC1E5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14:paraId="303E3CA5" w14:textId="77777777" w:rsidR="00F228D9" w:rsidRPr="00A05A5D" w:rsidRDefault="000C3A82" w:rsidP="00A05A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в европейских странах;</w:t>
      </w:r>
    </w:p>
    <w:p w14:paraId="5EA9403C" w14:textId="77777777" w:rsidR="00F228D9" w:rsidRPr="00A05A5D" w:rsidRDefault="000C3A82" w:rsidP="00A05A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E1223C7" w14:textId="77777777" w:rsidR="00F228D9" w:rsidRPr="00A05A5D" w:rsidRDefault="000C3A82" w:rsidP="00A05A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38F344F0" w14:textId="77777777" w:rsidR="00F228D9" w:rsidRPr="00A05A5D" w:rsidRDefault="000C3A82" w:rsidP="00A05A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7A87524" w14:textId="77777777" w:rsidR="00F228D9" w:rsidRPr="00A05A5D" w:rsidRDefault="000C3A82" w:rsidP="00A05A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44A2CAA2" w14:textId="77777777" w:rsidR="00F228D9" w:rsidRPr="00A05A5D" w:rsidRDefault="000C3A82" w:rsidP="00A05A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3444798D" w14:textId="77777777" w:rsidR="00F228D9" w:rsidRPr="00A05A5D" w:rsidRDefault="000C3A82" w:rsidP="00A05A5D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выражать отношение к деятельности исторических личностей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41F7E1C0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14:paraId="5D9C602F" w14:textId="77777777" w:rsidR="00F228D9" w:rsidRPr="00A05A5D" w:rsidRDefault="000C3A82" w:rsidP="00A05A5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5322D852" w14:textId="77777777" w:rsidR="00F228D9" w:rsidRPr="00A05A5D" w:rsidRDefault="000C3A82" w:rsidP="00A05A5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значение памятников истории и культуры России и других стран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для времени, когда они появились, и для современного общества;</w:t>
      </w:r>
    </w:p>
    <w:p w14:paraId="7AD1952E" w14:textId="77777777" w:rsidR="00F228D9" w:rsidRPr="00A05A5D" w:rsidRDefault="000C3A82" w:rsidP="00A05A5D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учебные проекты по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(в том числе на региональном материале).</w:t>
      </w:r>
    </w:p>
    <w:p w14:paraId="55550C48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3AC508B0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</w:rPr>
        <w:t>8 КЛАСС</w:t>
      </w:r>
    </w:p>
    <w:p w14:paraId="33EB1C4F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14:paraId="5DA9CA67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14:paraId="55C6CB1A" w14:textId="77777777" w:rsidR="00F228D9" w:rsidRPr="00A05A5D" w:rsidRDefault="000C3A82" w:rsidP="00A05A5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даты важнейших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определять их принадлежность к историческому периоду, этапу;</w:t>
      </w:r>
    </w:p>
    <w:p w14:paraId="466A7DAF" w14:textId="77777777" w:rsidR="00F228D9" w:rsidRPr="00A05A5D" w:rsidRDefault="000C3A82" w:rsidP="00A05A5D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устанавливать синхронность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7E648939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14:paraId="71F14A10" w14:textId="77777777" w:rsidR="00F228D9" w:rsidRPr="00A05A5D" w:rsidRDefault="000C3A82" w:rsidP="00A05A5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14:paraId="50B3397A" w14:textId="77777777" w:rsidR="00F228D9" w:rsidRPr="00A05A5D" w:rsidRDefault="000C3A82" w:rsidP="00A05A5D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14:paraId="06B0EC4B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14:paraId="4C65AD19" w14:textId="77777777" w:rsidR="00F228D9" w:rsidRPr="00A05A5D" w:rsidRDefault="000C3A82" w:rsidP="00A05A5D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73AE663B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14:paraId="0494D096" w14:textId="77777777" w:rsidR="00F228D9" w:rsidRPr="00A05A5D" w:rsidRDefault="000C3A82" w:rsidP="00A05A5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14:paraId="5C12B460" w14:textId="77777777" w:rsidR="00F228D9" w:rsidRPr="00A05A5D" w:rsidRDefault="000C3A82" w:rsidP="00A05A5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14:paraId="549EB552" w14:textId="77777777" w:rsidR="00F228D9" w:rsidRPr="00A05A5D" w:rsidRDefault="000C3A82" w:rsidP="00A05A5D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из взаимодополняющих письменных, визуальных и вещественных источников.</w:t>
      </w:r>
    </w:p>
    <w:p w14:paraId="679EDA96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14:paraId="5434977D" w14:textId="77777777" w:rsidR="00F228D9" w:rsidRPr="00A05A5D" w:rsidRDefault="000C3A82" w:rsidP="00A05A5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рассказывать о ключевых событиях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их участниках;</w:t>
      </w:r>
    </w:p>
    <w:p w14:paraId="00A47EF0" w14:textId="77777777" w:rsidR="00F228D9" w:rsidRPr="00A05A5D" w:rsidRDefault="000C3A82" w:rsidP="00A05A5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составлять характеристику (исторический портрет) известных деятелей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на основе информации учебника и дополнительных материалов;</w:t>
      </w:r>
    </w:p>
    <w:p w14:paraId="41A67F93" w14:textId="77777777" w:rsidR="00F228D9" w:rsidRPr="00A05A5D" w:rsidRDefault="000C3A82" w:rsidP="00A05A5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14:paraId="2B7901B2" w14:textId="77777777" w:rsidR="00F228D9" w:rsidRPr="00A05A5D" w:rsidRDefault="000C3A82" w:rsidP="00A05A5D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14:paraId="5C42E00E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14:paraId="0C9A637D" w14:textId="77777777" w:rsidR="00F228D9" w:rsidRPr="00A05A5D" w:rsidRDefault="000C3A82" w:rsidP="00A05A5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б) изменений, происшедших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14:paraId="19E76331" w14:textId="77777777" w:rsidR="00F228D9" w:rsidRPr="00A05A5D" w:rsidRDefault="000C3A82" w:rsidP="00A05A5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5CD50BCA" w14:textId="77777777" w:rsidR="00F228D9" w:rsidRPr="00A05A5D" w:rsidRDefault="000C3A82" w:rsidP="00A05A5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4323F0A" w14:textId="77777777" w:rsidR="00F228D9" w:rsidRPr="00A05A5D" w:rsidRDefault="000C3A82" w:rsidP="00A05A5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14:paraId="46A949BC" w14:textId="77777777" w:rsidR="00F228D9" w:rsidRPr="00A05A5D" w:rsidRDefault="000C3A82" w:rsidP="00A05A5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677E88BC" w14:textId="77777777" w:rsidR="00F228D9" w:rsidRPr="00A05A5D" w:rsidRDefault="000C3A82" w:rsidP="00A05A5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14:paraId="7C509386" w14:textId="77777777" w:rsidR="00F228D9" w:rsidRPr="00A05A5D" w:rsidRDefault="000C3A82" w:rsidP="00A05A5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различать в описаниях событий и личностей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14:paraId="3A3865DB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14:paraId="20A844DF" w14:textId="77777777" w:rsidR="00F228D9" w:rsidRPr="00A05A5D" w:rsidRDefault="000C3A82" w:rsidP="00A05A5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(объяснять), как сочетались в памятниках культуры России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европейские влияния и национальные традиции, показывать на примерах;</w:t>
      </w:r>
    </w:p>
    <w:p w14:paraId="7266EF55" w14:textId="77777777" w:rsidR="00F228D9" w:rsidRPr="00A05A5D" w:rsidRDefault="000C3A82" w:rsidP="00A05A5D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учебные проекты по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XVIII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(в том числе на региональном материале).</w:t>
      </w:r>
    </w:p>
    <w:p w14:paraId="71F8854A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1E59FF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 КЛАСС</w:t>
      </w:r>
    </w:p>
    <w:p w14:paraId="356F7E0E" w14:textId="77777777" w:rsidR="00F228D9" w:rsidRPr="00A05A5D" w:rsidRDefault="00F228D9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43A094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1. Знание хронологии, работа с хронологией:</w:t>
      </w:r>
    </w:p>
    <w:p w14:paraId="6A73F7CC" w14:textId="77777777" w:rsidR="00F228D9" w:rsidRPr="00A05A5D" w:rsidRDefault="000C3A82" w:rsidP="00A05A5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выделять этапы (периоды) в развитии ключевых событий и процессов;</w:t>
      </w:r>
    </w:p>
    <w:p w14:paraId="7DF6497D" w14:textId="77777777" w:rsidR="00F228D9" w:rsidRPr="00A05A5D" w:rsidRDefault="000C3A82" w:rsidP="00A05A5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14:paraId="6C6E2E54" w14:textId="77777777" w:rsidR="00F228D9" w:rsidRPr="00A05A5D" w:rsidRDefault="000C3A82" w:rsidP="00A05A5D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последовательность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на основе анализа причинно-следственных связей.</w:t>
      </w:r>
    </w:p>
    <w:p w14:paraId="59F43856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2. Знание исторических фактов, работа с фактами:</w:t>
      </w:r>
    </w:p>
    <w:p w14:paraId="092223C5" w14:textId="77777777" w:rsidR="00F228D9" w:rsidRPr="00A05A5D" w:rsidRDefault="000C3A82" w:rsidP="00A05A5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14:paraId="7DC2FEF3" w14:textId="77777777" w:rsidR="00F228D9" w:rsidRPr="00A05A5D" w:rsidRDefault="000C3A82" w:rsidP="00A05A5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14:paraId="3CBBADEF" w14:textId="77777777" w:rsidR="00F228D9" w:rsidRPr="00A05A5D" w:rsidRDefault="000C3A82" w:rsidP="00A05A5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составлять систематические таблицы;</w:t>
      </w:r>
    </w:p>
    <w:p w14:paraId="070C74D5" w14:textId="77777777" w:rsidR="00F228D9" w:rsidRPr="00A05A5D" w:rsidRDefault="000C3A82" w:rsidP="00A05A5D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14:paraId="03EABC0A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3. Работа с исторической картой:</w:t>
      </w:r>
    </w:p>
    <w:p w14:paraId="5F3C88FF" w14:textId="77777777" w:rsidR="00F228D9" w:rsidRPr="00A05A5D" w:rsidRDefault="000C3A82" w:rsidP="00A05A5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</w:t>
      </w:r>
    </w:p>
    <w:p w14:paraId="306095C6" w14:textId="77777777" w:rsidR="00F228D9" w:rsidRPr="00A05A5D" w:rsidRDefault="000C3A82" w:rsidP="00A05A5D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14:paraId="045E9F6E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4. Работа с историческими источниками:</w:t>
      </w:r>
    </w:p>
    <w:p w14:paraId="3D16F1EA" w14:textId="77777777" w:rsidR="00F228D9" w:rsidRPr="00A05A5D" w:rsidRDefault="000C3A82" w:rsidP="00A05A5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14:paraId="344B6544" w14:textId="77777777" w:rsidR="00F228D9" w:rsidRPr="00A05A5D" w:rsidRDefault="000C3A82" w:rsidP="00A05A5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14:paraId="4B78B194" w14:textId="77777777" w:rsidR="00F228D9" w:rsidRPr="00A05A5D" w:rsidRDefault="000C3A82" w:rsidP="00A05A5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из разных письменных, визуальных и вещественных источников;</w:t>
      </w:r>
    </w:p>
    <w:p w14:paraId="7041465E" w14:textId="77777777" w:rsidR="00F228D9" w:rsidRPr="00A05A5D" w:rsidRDefault="000C3A82" w:rsidP="00A05A5D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в тексте письменных источников факты и интерпретации событий прошлого.</w:t>
      </w:r>
    </w:p>
    <w:p w14:paraId="1335688E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5. Историческое описание (реконструкция):</w:t>
      </w:r>
    </w:p>
    <w:p w14:paraId="02F8D25A" w14:textId="77777777" w:rsidR="00F228D9" w:rsidRPr="00A05A5D" w:rsidRDefault="000C3A82" w:rsidP="00A05A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14:paraId="1EAA741B" w14:textId="77777777" w:rsidR="00F228D9" w:rsidRPr="00A05A5D" w:rsidRDefault="000C3A82" w:rsidP="00A05A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развернутую характеристику исторических личностей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с описанием и оценкой их деятельности (сообщение, презентация, эссе);</w:t>
      </w:r>
    </w:p>
    <w:p w14:paraId="0C34E623" w14:textId="77777777" w:rsidR="00F228D9" w:rsidRPr="00A05A5D" w:rsidRDefault="000C3A82" w:rsidP="00A05A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показывая изменения, происшедшие в течение рассматриваемого периода;</w:t>
      </w:r>
    </w:p>
    <w:p w14:paraId="646D8B47" w14:textId="77777777" w:rsidR="00F228D9" w:rsidRPr="00A05A5D" w:rsidRDefault="000C3A82" w:rsidP="00A05A5D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14:paraId="59851655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6. Анализ, объяснение исторических событий, явлений:</w:t>
      </w:r>
    </w:p>
    <w:p w14:paraId="61B6982A" w14:textId="77777777" w:rsidR="00F228D9" w:rsidRPr="00A05A5D" w:rsidRDefault="000C3A82" w:rsidP="00A05A5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начале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14:paraId="34F86291" w14:textId="77777777" w:rsidR="00F228D9" w:rsidRPr="00A05A5D" w:rsidRDefault="000C3A82" w:rsidP="00A05A5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14:paraId="37EA3050" w14:textId="77777777" w:rsidR="00F228D9" w:rsidRPr="00A05A5D" w:rsidRDefault="000C3A82" w:rsidP="00A05A5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14:paraId="2E4C4C86" w14:textId="77777777" w:rsidR="00F228D9" w:rsidRPr="00A05A5D" w:rsidRDefault="000C3A82" w:rsidP="00A05A5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в.: а) указывать повторяющиеся черты исторических ситуаций; б) выделять черты 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14:paraId="402073E4" w14:textId="77777777" w:rsidR="00F228D9" w:rsidRPr="00A05A5D" w:rsidRDefault="000C3A82" w:rsidP="00A05A5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Раскрывать наиболее значимые события и процессы истории России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380AC90C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10CF9553" w14:textId="77777777" w:rsidR="00F228D9" w:rsidRPr="00A05A5D" w:rsidRDefault="000C3A82" w:rsidP="00A05A5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в., объяснять, что могло лежать в их основе;</w:t>
      </w:r>
    </w:p>
    <w:p w14:paraId="06A03AF7" w14:textId="77777777" w:rsidR="00F228D9" w:rsidRPr="00A05A5D" w:rsidRDefault="000C3A82" w:rsidP="00A05A5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14:paraId="4C02D6D8" w14:textId="77777777" w:rsidR="00F228D9" w:rsidRPr="00A05A5D" w:rsidRDefault="000C3A82" w:rsidP="00A05A5D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14:paraId="23F8F064" w14:textId="77777777" w:rsidR="00F228D9" w:rsidRPr="00A05A5D" w:rsidRDefault="000C3A82" w:rsidP="00A05A5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</w:rPr>
        <w:t>8. Применение исторических знаний:</w:t>
      </w:r>
    </w:p>
    <w:p w14:paraId="202AF097" w14:textId="77777777" w:rsidR="00F228D9" w:rsidRPr="00A05A5D" w:rsidRDefault="000C3A82" w:rsidP="00A05A5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14:paraId="2A5C968A" w14:textId="77777777" w:rsidR="00F228D9" w:rsidRPr="00A05A5D" w:rsidRDefault="000C3A82" w:rsidP="00A05A5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выполнять учебные проекты по отечественной и всеобщей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 (в том числе на региональном материале);</w:t>
      </w:r>
    </w:p>
    <w:p w14:paraId="3D080320" w14:textId="77777777" w:rsidR="00F228D9" w:rsidRPr="00A05A5D" w:rsidRDefault="000C3A82" w:rsidP="00A05A5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объяснять, в чем состоит наследие истории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14:paraId="776CB80A" w14:textId="77777777" w:rsidR="00F228D9" w:rsidRPr="00A05A5D" w:rsidRDefault="000C3A82" w:rsidP="00A05A5D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начала ХХ</w:t>
      </w:r>
      <w:r w:rsidRPr="00A05A5D">
        <w:rPr>
          <w:rFonts w:ascii="Times New Roman" w:hAnsi="Times New Roman" w:cs="Times New Roman"/>
          <w:color w:val="000000"/>
          <w:sz w:val="28"/>
          <w:szCs w:val="28"/>
        </w:rPr>
        <w:t>I</w:t>
      </w:r>
      <w:r w:rsidRPr="00A0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вв.</w:t>
      </w:r>
    </w:p>
    <w:p w14:paraId="20DD5A89" w14:textId="77777777" w:rsidR="00F228D9" w:rsidRPr="00183FA4" w:rsidRDefault="00F228D9">
      <w:pPr>
        <w:rPr>
          <w:lang w:val="ru-RU"/>
        </w:rPr>
        <w:sectPr w:rsidR="00F228D9" w:rsidRPr="00183FA4">
          <w:pgSz w:w="11906" w:h="16383"/>
          <w:pgMar w:top="1134" w:right="850" w:bottom="1134" w:left="1701" w:header="720" w:footer="720" w:gutter="0"/>
          <w:cols w:space="720"/>
        </w:sectPr>
      </w:pPr>
    </w:p>
    <w:p w14:paraId="66E6F9D5" w14:textId="77777777" w:rsidR="00F228D9" w:rsidRDefault="000C3A82">
      <w:pPr>
        <w:spacing w:after="0"/>
        <w:ind w:left="120"/>
      </w:pPr>
      <w:bookmarkStart w:id="7" w:name="block-22185730"/>
      <w:bookmarkEnd w:id="6"/>
      <w:r w:rsidRPr="00183FA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60B45D5" w14:textId="77777777" w:rsidR="00F228D9" w:rsidRDefault="000C3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F228D9" w14:paraId="1D1E6F9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82D3F9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0AB7E5" w14:textId="77777777" w:rsidR="00F228D9" w:rsidRDefault="00F228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3DAE20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A4DC4AF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7F5D38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27F9B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9A2FF07" w14:textId="77777777" w:rsidR="00F228D9" w:rsidRDefault="00F228D9">
            <w:pPr>
              <w:spacing w:after="0"/>
              <w:ind w:left="135"/>
            </w:pPr>
          </w:p>
        </w:tc>
      </w:tr>
      <w:tr w:rsidR="00F228D9" w14:paraId="3DC20FE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C72C3" w14:textId="77777777" w:rsidR="00F228D9" w:rsidRDefault="00F22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B7A6E" w14:textId="77777777" w:rsidR="00F228D9" w:rsidRDefault="00F228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854B4C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A77EC5" w14:textId="77777777" w:rsidR="00F228D9" w:rsidRDefault="00F228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B734E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75DDAE" w14:textId="77777777" w:rsidR="00F228D9" w:rsidRDefault="00F228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FC652E6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667109A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F4D5FD" w14:textId="77777777" w:rsidR="00F228D9" w:rsidRDefault="00F228D9"/>
        </w:tc>
      </w:tr>
      <w:tr w:rsidR="00F228D9" w14:paraId="132E2A0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E98F60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F228D9" w:rsidRPr="008538B7" w14:paraId="193961D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0EDAF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DF3AEDD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8852D7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DED40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77F24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970F7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7D3F5C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6B1028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797F6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6D9281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A4C6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72210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6ABF7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14:paraId="3DBDF1B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CA47B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52D6031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FFA30" w14:textId="77777777" w:rsidR="00F228D9" w:rsidRDefault="00F228D9"/>
        </w:tc>
      </w:tr>
      <w:tr w:rsidR="00F228D9" w:rsidRPr="008538B7" w14:paraId="1054A0C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EF7B2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F228D9" w:rsidRPr="008538B7" w14:paraId="1633E65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A88D58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43326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6F14D32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2B3E6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06851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2D4EC6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74253DB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0183400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8FDE2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499B0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CD9C9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5FBF03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3A644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4856FA8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BDC4E3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371AD9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0DBD45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22A9A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D33E3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078A7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5959FB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6C378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15C10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9B6C6F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9BA2F5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C7798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8E18C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2FAED8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C00798F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44555D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8BB8B5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39F57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E8B681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2536A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0726502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B177C8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4D179C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8FA15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92DBFE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27E25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22691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14:paraId="726ED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DDB5DE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B96ED5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1C5827" w14:textId="77777777" w:rsidR="00F228D9" w:rsidRDefault="00F228D9"/>
        </w:tc>
      </w:tr>
      <w:tr w:rsidR="00F228D9" w14:paraId="3ACD71D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E636B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F228D9" w:rsidRPr="008538B7" w14:paraId="0259EB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94B51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F3525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EAA0B73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C8617B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479DC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7C587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6F1F412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9933D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65CA7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144902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41CA8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2D5F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D6239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0F5BE3D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D142A79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E369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B719933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0EF88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61BD1F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A112D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05880E2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40C257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6C5A8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D99521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3AF3B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A4C6C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6B116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14:paraId="3FE251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932DA7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C4B50CF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67F9AD" w14:textId="77777777" w:rsidR="00F228D9" w:rsidRDefault="00F228D9"/>
        </w:tc>
      </w:tr>
      <w:tr w:rsidR="00F228D9" w14:paraId="6C8733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6E5A3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F228D9" w:rsidRPr="008538B7" w14:paraId="19FC75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D2F243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A4B60D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E8F606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33343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66513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463F6F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6D7043B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3CD90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DC7F2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CC3474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05200F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AB91B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30261D6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3C5402C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6E23EF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97274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CAD7EA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C9EEE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DF8F1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80C6B5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448447F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FBF4F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F0C18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03D3B2C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13ECB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6DDBC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949E2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24A85C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1C983A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CB9A78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F1C568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92F227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4AEB0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28433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14:paraId="643D402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E2C689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E7553B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BD7BA5" w14:textId="77777777" w:rsidR="00F228D9" w:rsidRDefault="00F228D9"/>
        </w:tc>
      </w:tr>
      <w:tr w:rsidR="00F228D9" w14:paraId="686932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328D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BD329BB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F4D26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138DA2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15624E" w14:textId="77777777" w:rsidR="00F228D9" w:rsidRDefault="00F228D9">
            <w:pPr>
              <w:spacing w:after="0"/>
              <w:ind w:left="135"/>
            </w:pPr>
          </w:p>
        </w:tc>
      </w:tr>
      <w:tr w:rsidR="00F228D9" w14:paraId="1E8080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BA0BC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62D085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BE6687D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1436C02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937871" w14:textId="77777777" w:rsidR="00F228D9" w:rsidRDefault="00F228D9"/>
        </w:tc>
      </w:tr>
    </w:tbl>
    <w:p w14:paraId="42D1C5F2" w14:textId="77777777" w:rsidR="00F228D9" w:rsidRDefault="00F228D9">
      <w:pPr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A3AB63" w14:textId="77777777" w:rsidR="00F228D9" w:rsidRDefault="000C3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F228D9" w14:paraId="3A7C68AA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F2999C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BA255" w14:textId="77777777" w:rsidR="00F228D9" w:rsidRDefault="00F228D9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8F543F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9FC5A8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6EB6E3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6B2239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60C8CA5" w14:textId="77777777" w:rsidR="00F228D9" w:rsidRDefault="00F228D9">
            <w:pPr>
              <w:spacing w:after="0"/>
              <w:ind w:left="135"/>
            </w:pPr>
          </w:p>
        </w:tc>
      </w:tr>
      <w:tr w:rsidR="00F228D9" w14:paraId="5D82737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C8099D" w14:textId="77777777" w:rsidR="00F228D9" w:rsidRDefault="00F22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25AD4C" w14:textId="77777777" w:rsidR="00F228D9" w:rsidRDefault="00F228D9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A75E73E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351CEE" w14:textId="77777777" w:rsidR="00F228D9" w:rsidRDefault="00F228D9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A39420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767C45" w14:textId="77777777" w:rsidR="00F228D9" w:rsidRDefault="00F228D9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A8A4B7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7D08DD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C9E5D1" w14:textId="77777777" w:rsidR="00F228D9" w:rsidRDefault="00F228D9"/>
        </w:tc>
      </w:tr>
      <w:tr w:rsidR="00F228D9" w:rsidRPr="008538B7" w14:paraId="0F452B6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9495D6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F228D9" w:rsidRPr="008538B7" w14:paraId="1691FF1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B9DECCC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4922FA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73B79C8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FBBAC25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DC7F40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AE8F87F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6A90016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9F334B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3984B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3A5BB58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110EC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70401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56448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3D4B8D9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191C1BA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FC1CE1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0C3A2D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520807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AECAD25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BB377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3A5C001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683F75C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FB5308E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51490E7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107B52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BE4F3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2F2095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24B1A86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67CCE9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0D8ACF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B930408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20EA92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77B4B8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0C58A5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126875C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E965800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8BAD70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2D74DDB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D2943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8CCAA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147969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60527158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7BD845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249BA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573D4D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7B93C6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84E543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02A3C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7940A71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5D32B90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3B110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09DC1D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4E2DC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5403FF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CE35BA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761CDEA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056A30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B9FC1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0809EB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7714BDF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078792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8CC065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:rsidRPr="008538B7" w14:paraId="0FBD310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9751D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2C5BF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4D19E14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48AA1C5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10DFC7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09C1ACE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228D9" w14:paraId="2D7743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0F5586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F50F06A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23DA37" w14:textId="77777777" w:rsidR="00F228D9" w:rsidRDefault="00F228D9"/>
        </w:tc>
      </w:tr>
      <w:tr w:rsidR="00F228D9" w:rsidRPr="008538B7" w14:paraId="4DBD904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35DBA36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F228D9" w:rsidRPr="008538B7" w14:paraId="2D9266C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C547B0F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01E00A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72FCC78E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680905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2D457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CCF08D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4BF2777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47E08A8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1EF47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89648FD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7AC2C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88E9D2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230246E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7C1E0E39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FDCD79C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483FEE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CC97982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847473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18404C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60B7896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350DF27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814A58F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20146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58BA6DE8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3173E9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DC9E50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563144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685F4EED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31C6133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9DFC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59AD80B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05EF66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62000E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4CE45F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7117787E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B63C266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2596E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61AD936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F0BB66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F6223D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3063B2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14:paraId="41CA9B6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C765E4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40AAD6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8ABB87D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ED16C5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336837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5E9D6F" w14:textId="77777777" w:rsidR="00F228D9" w:rsidRDefault="00F228D9">
            <w:pPr>
              <w:spacing w:after="0"/>
              <w:ind w:left="135"/>
            </w:pPr>
          </w:p>
        </w:tc>
      </w:tr>
      <w:tr w:rsidR="00F228D9" w:rsidRPr="008538B7" w14:paraId="22D4AE04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4B92786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E2DF66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451B1A4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D18C89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AD3B41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6B1173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14:paraId="719127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248DC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19608362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9D09E4" w14:textId="77777777" w:rsidR="00F228D9" w:rsidRDefault="00F228D9"/>
        </w:tc>
      </w:tr>
      <w:tr w:rsidR="00F228D9" w14:paraId="13A5EF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AAF18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0FFD8C7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22C07E2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E374EC8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AD62067" w14:textId="77777777" w:rsidR="00F228D9" w:rsidRDefault="00F228D9"/>
        </w:tc>
      </w:tr>
    </w:tbl>
    <w:p w14:paraId="5FEC6F65" w14:textId="77777777" w:rsidR="00F228D9" w:rsidRDefault="00F228D9">
      <w:pPr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7A682F" w14:textId="77777777" w:rsidR="00F228D9" w:rsidRDefault="000C3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228D9" w14:paraId="5603465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B9B87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A7CAF" w14:textId="77777777" w:rsidR="00F228D9" w:rsidRDefault="00F228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DE1BF7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E3BD20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B722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B63F6C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1ABC723" w14:textId="77777777" w:rsidR="00F228D9" w:rsidRDefault="00F228D9">
            <w:pPr>
              <w:spacing w:after="0"/>
              <w:ind w:left="135"/>
            </w:pPr>
          </w:p>
        </w:tc>
      </w:tr>
      <w:tr w:rsidR="00F228D9" w14:paraId="37C6D1F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AE02B2" w14:textId="77777777" w:rsidR="00F228D9" w:rsidRDefault="00F22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AA3C01" w14:textId="77777777" w:rsidR="00F228D9" w:rsidRDefault="00F228D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CCEE4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DE9DDF" w14:textId="77777777" w:rsidR="00F228D9" w:rsidRDefault="00F228D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5B39B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C138A9" w14:textId="77777777" w:rsidR="00F228D9" w:rsidRDefault="00F228D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A75A7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045CA51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6F456A" w14:textId="77777777" w:rsidR="00F228D9" w:rsidRDefault="00F228D9"/>
        </w:tc>
      </w:tr>
      <w:tr w:rsidR="00F228D9" w:rsidRPr="000F5889" w14:paraId="0DFB21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72D8FC" w14:textId="77777777" w:rsidR="00F228D9" w:rsidRPr="000F5889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0F5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0F5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0F5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28D9" w:rsidRPr="008538B7" w14:paraId="53D91E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5332E8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D4EC3C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77A0AD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5BCF7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32A7B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5862F5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35A0311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67A7FF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A4C0F2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8ADF8D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AF03AF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2D13C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5CDD3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167ED3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89428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963A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018D48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95EE3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E1169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82B76F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567AA0C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7CB2A0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DD5774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70C0E1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A4330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45A13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461AB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48249E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7635F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01A03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6B78FA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0CEE5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20E33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1BA6E4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535D8F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FDA2FB7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65525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151C7D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F2C06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CCE75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D3FB55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45E197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5B92E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1EFD4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2E7A5CD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D0598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066DE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8B2FEB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063902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A765E5A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0EACC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07923C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D81BAE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EBDEC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7CD336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:rsidRPr="008538B7" w14:paraId="032BCF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332800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926E47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9D7150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010C38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2A1E75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0DF577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228D9" w14:paraId="43C6A93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C7BFC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414182D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F01E4A" w14:textId="77777777" w:rsidR="00F228D9" w:rsidRDefault="00F228D9"/>
        </w:tc>
      </w:tr>
      <w:tr w:rsidR="00F228D9" w:rsidRPr="008538B7" w14:paraId="318BA5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57776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F228D9" w:rsidRPr="008538B7" w14:paraId="453F104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558CA2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4F61C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65F610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9DB28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8D7DD4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50079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28D9" w:rsidRPr="008538B7" w14:paraId="66B5B00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6156E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EC7B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506005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805DA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94E41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FE66A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28D9" w:rsidRPr="008538B7" w14:paraId="0A8BA0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2F94D9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E3687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62EAFE3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1E5EF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2D4EB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30C1E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28D9" w:rsidRPr="008538B7" w14:paraId="7AD89F5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9713FA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E61A24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859305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660CA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DFFEA0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C1474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28D9" w14:paraId="7556EBA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650AE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5FC1A4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294913D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9490C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82DDF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5890A25" w14:textId="77777777" w:rsidR="00F228D9" w:rsidRDefault="00F228D9">
            <w:pPr>
              <w:spacing w:after="0"/>
              <w:ind w:left="135"/>
            </w:pPr>
          </w:p>
        </w:tc>
      </w:tr>
      <w:tr w:rsidR="00F228D9" w:rsidRPr="008538B7" w14:paraId="182100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29A768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C2CAD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BE50F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BF333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B1C726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5D1CA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228D9" w14:paraId="02B20F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09D76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459455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5839E5" w14:textId="77777777" w:rsidR="00F228D9" w:rsidRDefault="00F228D9"/>
        </w:tc>
      </w:tr>
      <w:tr w:rsidR="00F228D9" w14:paraId="47778A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FC733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DD8863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BC6024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52B4A3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E8CFC4" w14:textId="77777777" w:rsidR="00F228D9" w:rsidRDefault="00F228D9"/>
        </w:tc>
      </w:tr>
    </w:tbl>
    <w:p w14:paraId="5007BF29" w14:textId="77777777" w:rsidR="00F228D9" w:rsidRDefault="00F228D9">
      <w:pPr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3D701E" w14:textId="77777777" w:rsidR="00F228D9" w:rsidRDefault="000C3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F228D9" w14:paraId="372434D8" w14:textId="7777777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03222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741807E" w14:textId="77777777" w:rsidR="00F228D9" w:rsidRDefault="00F228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EB2B3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E54407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6FAE16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76714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9E3E70F" w14:textId="77777777" w:rsidR="00F228D9" w:rsidRDefault="00F228D9">
            <w:pPr>
              <w:spacing w:after="0"/>
              <w:ind w:left="135"/>
            </w:pPr>
          </w:p>
        </w:tc>
      </w:tr>
      <w:tr w:rsidR="00F228D9" w14:paraId="1425B2E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0C08D5" w14:textId="77777777" w:rsidR="00F228D9" w:rsidRDefault="00F22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BB75FE" w14:textId="77777777" w:rsidR="00F228D9" w:rsidRDefault="00F228D9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AA8E5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23236E" w14:textId="77777777" w:rsidR="00F228D9" w:rsidRDefault="00F228D9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E12F08D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A336E7" w14:textId="77777777" w:rsidR="00F228D9" w:rsidRDefault="00F228D9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B7E020C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218729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B1307" w14:textId="77777777" w:rsidR="00F228D9" w:rsidRDefault="00F228D9"/>
        </w:tc>
      </w:tr>
      <w:tr w:rsidR="00F228D9" w:rsidRPr="000F5889" w14:paraId="272A25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4E47EE" w14:textId="77777777" w:rsidR="00F228D9" w:rsidRPr="000F5889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0F5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28D9" w:rsidRPr="008538B7" w14:paraId="3329B99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6EA36F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24A707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CC8CEC1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EB0C04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DCDD29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C14C08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48A343A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C13CC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A4497B9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47D655B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A6230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759AD4F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FE96A6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59449914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A669EB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DE42F9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602B4E3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0E213B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C1A8C7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518AEA1F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5B03B1AC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B16ABC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58794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3251FE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A80610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A16342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0DAF55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4CB54D1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37C3F8D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2F06E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B28DD34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9BAF585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469E32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D3C487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2B9541C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25AF385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63D2DC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0412EE50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54D288F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5C19EA5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93EDC45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4F377A9A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809025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AB093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88E2FE5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1D029A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9DAADC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48A6E6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6F6C12A6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1E6756D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7C2BD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FAB6D04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0E82010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C6F3E5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2B6872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:rsidRPr="008538B7" w14:paraId="7B7DA29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0145395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6D7368C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49547446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7FD6BF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024721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713AE55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F228D9" w14:paraId="480E32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D315C2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5F66F0B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0EE259" w14:textId="77777777" w:rsidR="00F228D9" w:rsidRDefault="00F228D9"/>
        </w:tc>
      </w:tr>
      <w:tr w:rsidR="00F228D9" w:rsidRPr="008538B7" w14:paraId="664563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3B9B44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F228D9" w:rsidRPr="008538B7" w14:paraId="7A739E9F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10AEC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E0E66C2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988DF1E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2E4560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3CC5BD2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8F6ADB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8D9" w:rsidRPr="008538B7" w14:paraId="287AF465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09922B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D6729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36F61093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18E6A07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62A6862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2975D50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8D9" w:rsidRPr="008538B7" w14:paraId="4F64D5C3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0FFE81AA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1C1085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56A94B3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74D78AB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BF179B5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49D6C58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8D9" w:rsidRPr="008538B7" w14:paraId="6B8328C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6A696E2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9B2F57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117F3A96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8F73EF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2038807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32A47E04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8D9" w:rsidRPr="008538B7" w14:paraId="6235F049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21C1605F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29AE7F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5BC1C532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33B7008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E9C346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19941D54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8D9" w14:paraId="59B44B60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4A50196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DEA778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26F949D8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4492B36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4AF9E27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6F70E955" w14:textId="77777777" w:rsidR="00F228D9" w:rsidRDefault="00F228D9">
            <w:pPr>
              <w:spacing w:after="0"/>
              <w:ind w:left="135"/>
            </w:pPr>
          </w:p>
        </w:tc>
      </w:tr>
      <w:tr w:rsidR="00F228D9" w:rsidRPr="008538B7" w14:paraId="29EC1D7E" w14:textId="7777777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14:paraId="74BC987C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232BB7F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14:paraId="6F4FA0B8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5CD5ABC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0C2BE8A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B893613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228D9" w14:paraId="7FBF3B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343327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079B4AD8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92F49E" w14:textId="77777777" w:rsidR="00F228D9" w:rsidRDefault="00F228D9"/>
        </w:tc>
      </w:tr>
      <w:tr w:rsidR="00F228D9" w14:paraId="33DA0C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5778F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14:paraId="44C8C119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14:paraId="64A4B15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14:paraId="1D34984C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14:paraId="05C363D8" w14:textId="77777777" w:rsidR="00F228D9" w:rsidRDefault="00F228D9"/>
        </w:tc>
      </w:tr>
    </w:tbl>
    <w:p w14:paraId="4F2B76DC" w14:textId="77777777" w:rsidR="00F228D9" w:rsidRDefault="00F228D9">
      <w:pPr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7BBF32" w14:textId="77777777" w:rsidR="00F228D9" w:rsidRDefault="000C3A8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F228D9" w14:paraId="5BACC06A" w14:textId="7777777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62C2E0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EDAB975" w14:textId="77777777" w:rsidR="00F228D9" w:rsidRDefault="00F228D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98C2E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538FE9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C4B74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7421B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76FEB90" w14:textId="77777777" w:rsidR="00F228D9" w:rsidRDefault="00F228D9">
            <w:pPr>
              <w:spacing w:after="0"/>
              <w:ind w:left="135"/>
            </w:pPr>
          </w:p>
        </w:tc>
      </w:tr>
      <w:tr w:rsidR="00F228D9" w14:paraId="28B988D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5E78D4" w14:textId="77777777" w:rsidR="00F228D9" w:rsidRDefault="00F228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4E1A14" w14:textId="77777777" w:rsidR="00F228D9" w:rsidRDefault="00F228D9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B4B72E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8377F5" w14:textId="77777777" w:rsidR="00F228D9" w:rsidRDefault="00F228D9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69DD7C1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6AFABA" w14:textId="77777777" w:rsidR="00F228D9" w:rsidRDefault="00F228D9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32195D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7D9AD7" w14:textId="77777777" w:rsidR="00F228D9" w:rsidRDefault="00F228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AA061E" w14:textId="77777777" w:rsidR="00F228D9" w:rsidRDefault="00F228D9"/>
        </w:tc>
      </w:tr>
      <w:tr w:rsidR="00F228D9" w:rsidRPr="000F5889" w14:paraId="0FAF753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34EB5" w14:textId="77777777" w:rsidR="00F228D9" w:rsidRPr="000F5889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</w:t>
            </w:r>
            <w:r w:rsidRPr="000F588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 — начало ХХ в.</w:t>
            </w:r>
          </w:p>
        </w:tc>
      </w:tr>
      <w:tr w:rsidR="00F228D9" w:rsidRPr="008538B7" w14:paraId="0CB6544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9304B0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BC83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FC3940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92D153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944F2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AC5E9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1E336AB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CCC857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2E9E8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85651C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84AD8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400E88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1E58BD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39C1B1CC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90ADC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670B2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E238D91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4FAC89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3ED5B2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3CF10B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5FB8EF9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6CEAD1C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D3E86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986CFF1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3E4304F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41E25C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39C56C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07F47B3B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4CB9C7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F493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0E7B836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492E08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1BCB76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FD560EF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202CDD4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284812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61B8E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4FE3727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7969B7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D755A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1AFE130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639D2F75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315EDA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10D9A4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7A3994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5FFA3C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B3BE2C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37827D6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7AB40540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03278F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567C6F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F081B8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8AD500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BE4E54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3BC2F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159C2E2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73A61EE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CBE71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A6C3777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498A43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EE1104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3B1B89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6FBB03B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3A2C69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AA3CF8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F1B7F5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2AFEE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380E58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2F1C26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:rsidRPr="008538B7" w14:paraId="4F83658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48B573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9D5550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DE956F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C17A61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24B368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A782DD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228D9" w14:paraId="14AC499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BA0E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AB866C1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4AD3CE" w14:textId="77777777" w:rsidR="00F228D9" w:rsidRDefault="00F228D9"/>
        </w:tc>
      </w:tr>
      <w:tr w:rsidR="00F228D9" w:rsidRPr="008538B7" w14:paraId="03BD5EF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08F47AC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F228D9" w:rsidRPr="008538B7" w14:paraId="300103C6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2F0D62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4D81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F27AC4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A5C829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A0A2548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24519F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6D709BBA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1FA98E0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C7A0F7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6770A8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DBE55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1F9FD9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E82728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479210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41323FC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58464D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8DC3F2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1FA3222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062537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729BF05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3DCD5F3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981E91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7805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163DF9A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F85E7C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F1A303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AB85CCF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47B46FD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AC9CD85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ADE1E4F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3DC957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B61E63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5C8F2F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91DCFA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22CBEDB4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0329491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A713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7572705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580E04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C29E2F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DF59E70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15E2B7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046AE30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93D50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5FB5A6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7C867D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3E436D7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BCBD622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3D4688A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3593ADB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7BB465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C47703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5166C5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847B6B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239C4F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13680359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55F47236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E66C6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24975A7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2733323B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21ABB8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069814F1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0003A62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8551DB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629C2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60E2CE3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8DCBF55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7A4E29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B94A17B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4EE08B08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27090D8A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940E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81B9014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47353A0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75C0933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0D9CED4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:rsidRPr="008538B7" w14:paraId="610949AF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742A0F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56B75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09857E6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F70D7B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7710540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48758F5A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FA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228D9" w14:paraId="706125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5C9E2F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482D423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5253AF" w14:textId="77777777" w:rsidR="00F228D9" w:rsidRDefault="00F228D9"/>
        </w:tc>
      </w:tr>
      <w:tr w:rsidR="00F228D9" w14:paraId="07D106F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02AA6" w14:textId="77777777" w:rsidR="00F228D9" w:rsidRDefault="000C3A82">
            <w:pPr>
              <w:spacing w:after="0"/>
              <w:ind w:left="135"/>
            </w:pP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83FA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F228D9" w14:paraId="3AD663BD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903D67D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48672F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AB2D9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10110E9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0F29BA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764B1E4D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8D9" w14:paraId="0257CB0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DBD211A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ABBB4F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3DAFE0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7790E6AF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CEEBE44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E05DF64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8D9" w14:paraId="31E60652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7D13D0B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3BA14D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A7F233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4033F4E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4BA076B1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65F63898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8D9" w14:paraId="3DFFCC0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608D4F3B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25634D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5F44C9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0ADE9542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1810CE56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57C8660C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8D9" w14:paraId="5A7E8023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1942F114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273926" w14:textId="77777777" w:rsidR="00F228D9" w:rsidRDefault="000C3A82">
            <w:pPr>
              <w:spacing w:after="0"/>
              <w:ind w:left="135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C83913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434278AD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681C5877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27AC258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8D9" w14:paraId="0180A507" w14:textId="7777777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14:paraId="42069435" w14:textId="77777777" w:rsidR="00F228D9" w:rsidRDefault="000C3A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7098C3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A12CB6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6D3CFA9C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5767313A" w14:textId="77777777" w:rsidR="00F228D9" w:rsidRDefault="00F228D9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2CD84FF8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F228D9" w14:paraId="32F28B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47BF68" w14:textId="77777777" w:rsidR="00F228D9" w:rsidRDefault="000C3A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3E86C5A9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59B145" w14:textId="77777777" w:rsidR="00F228D9" w:rsidRDefault="00F228D9"/>
        </w:tc>
      </w:tr>
      <w:tr w:rsidR="00F228D9" w14:paraId="3EF6446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EBA6E7" w14:textId="77777777" w:rsidR="00F228D9" w:rsidRPr="00183FA4" w:rsidRDefault="000C3A82">
            <w:pPr>
              <w:spacing w:after="0"/>
              <w:ind w:left="135"/>
              <w:rPr>
                <w:lang w:val="ru-RU"/>
              </w:rPr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14:paraId="746E9FB1" w14:textId="77777777" w:rsidR="00F228D9" w:rsidRDefault="000C3A82">
            <w:pPr>
              <w:spacing w:after="0"/>
              <w:ind w:left="135"/>
              <w:jc w:val="center"/>
            </w:pPr>
            <w:r w:rsidRPr="00183FA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14:paraId="52F136D8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14:paraId="0AD1EBE4" w14:textId="77777777" w:rsidR="00F228D9" w:rsidRDefault="000C3A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14:paraId="32534120" w14:textId="77777777" w:rsidR="00F228D9" w:rsidRDefault="00F228D9"/>
        </w:tc>
      </w:tr>
    </w:tbl>
    <w:p w14:paraId="08AB5D8B" w14:textId="77777777" w:rsidR="00F228D9" w:rsidRDefault="00F228D9">
      <w:pPr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305877" w14:textId="77777777" w:rsidR="00F228D9" w:rsidRDefault="00F228D9">
      <w:pPr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1C3D67" w14:textId="01949257" w:rsidR="00F228D9" w:rsidRDefault="00F228D9" w:rsidP="000F5889">
      <w:pPr>
        <w:spacing w:after="0"/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2185731"/>
      <w:bookmarkEnd w:id="7"/>
    </w:p>
    <w:p w14:paraId="4C6C8896" w14:textId="77777777" w:rsidR="00F228D9" w:rsidRDefault="00F228D9">
      <w:pPr>
        <w:sectPr w:rsidR="00F228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87B8DF" w14:textId="77777777" w:rsidR="00F228D9" w:rsidRPr="00A05A5D" w:rsidRDefault="00F228D9">
      <w:pPr>
        <w:rPr>
          <w:lang w:val="ru-RU"/>
        </w:rPr>
        <w:sectPr w:rsidR="00F228D9" w:rsidRPr="00A05A5D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22185732"/>
      <w:bookmarkEnd w:id="8"/>
    </w:p>
    <w:bookmarkEnd w:id="9"/>
    <w:p w14:paraId="4F83941D" w14:textId="77777777" w:rsidR="00124A6F" w:rsidRPr="00124A6F" w:rsidRDefault="00124A6F" w:rsidP="000F588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Приложение 2</w:t>
      </w:r>
    </w:p>
    <w:p w14:paraId="05D5E97E" w14:textId="77777777" w:rsidR="00124A6F" w:rsidRPr="00124A6F" w:rsidRDefault="00124A6F" w:rsidP="00124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Особенности оценки предметных результатов.</w:t>
      </w:r>
    </w:p>
    <w:p w14:paraId="7A6B28CA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1. По месту в учебном процессе:</w:t>
      </w:r>
    </w:p>
    <w:p w14:paraId="7C08B90D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Вводный</w:t>
      </w: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предварительный контроль-осуществляют для диагностики исходного уровня знаний и умений школьников поэтому применяется в начале учебного года, перед изучением нового раздела или темы (Актуализация опорных или остаточных знаний по теме) </w:t>
      </w:r>
    </w:p>
    <w:p w14:paraId="75B028AC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Текущий </w:t>
      </w: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Проводится учителем на протяжении всего учебного занятия с целью отслеживания качества усвоения биологических знаний и умений, полученных на уроке (Контроль усвоения</w:t>
      </w:r>
    </w:p>
    <w:p w14:paraId="02153F8E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учебного материала в ходе познавательного процесса)</w:t>
      </w:r>
    </w:p>
    <w:p w14:paraId="0433E1D0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Тематический</w:t>
      </w: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Проводится после изучения какого-либо крупного раздела курса, темы. (Итоговая проверка по теме учебного материала)</w:t>
      </w:r>
    </w:p>
    <w:p w14:paraId="556A9705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Итоговый - </w:t>
      </w: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Проводится в форме итоговой проверочной работы (Вид контроля усвоения </w:t>
      </w:r>
    </w:p>
    <w:p w14:paraId="75307CF6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учебного материала весь курс обучения). </w:t>
      </w:r>
    </w:p>
    <w:p w14:paraId="6036D856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 качестве итоговой проверочной работы может быть использована ВПР по предмету.</w:t>
      </w:r>
    </w:p>
    <w:p w14:paraId="33163588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2. По форме проведения:</w:t>
      </w:r>
    </w:p>
    <w:p w14:paraId="76107786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ведение тетради, виртуальный практикум, диалог/полилог, доклад, домашнее задание, зачет, исследовательская работа, комбинированная работа, конкурс, конспект, конференция, олимпиада, опрос, проект, работа с картой, реферат, творческая работа, терминологический диктант, тест, устный ответ, учебное задание</w:t>
      </w:r>
    </w:p>
    <w:p w14:paraId="70C636B4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F2D8E4C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индивидуальный,</w:t>
      </w:r>
    </w:p>
    <w:p w14:paraId="11B90401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групповой</w:t>
      </w:r>
    </w:p>
    <w:p w14:paraId="01DB60BA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фронтальный (массовый).</w:t>
      </w:r>
    </w:p>
    <w:p w14:paraId="581A6230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3. По способу организации:</w:t>
      </w:r>
    </w:p>
    <w:p w14:paraId="0735A223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устный,</w:t>
      </w:r>
    </w:p>
    <w:p w14:paraId="2F99C2E7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письменный,</w:t>
      </w:r>
    </w:p>
    <w:p w14:paraId="38D6D583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практический.</w:t>
      </w:r>
    </w:p>
    <w:p w14:paraId="24C9C1E8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Оценивание устного ответа</w:t>
      </w:r>
    </w:p>
    <w:p w14:paraId="6B20A769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Индивидуальный контроль результатов может проводиться на уроке как в форме краткого опроса с места, так и в виде обстоятельной проверки знаний и умений у доски.</w:t>
      </w:r>
    </w:p>
    <w:p w14:paraId="5EC367F2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Вопросы учителя для краткого опроса должны быть лаконичны, понятны ученику.</w:t>
      </w:r>
    </w:p>
    <w:p w14:paraId="0977920C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экономии времени можно использовать карточки с вопросами, на которые ученики готовятся ответить у доски.</w:t>
      </w:r>
    </w:p>
    <w:p w14:paraId="4B2A95C0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затруднении ученика с ответом допускается задавать учащемуся наводящие вопросы для того, чтобы помочь школьнику сформулировать свои мысли. Отвечающему могут быть заданы дополнительные вопросы диагностического характера, которые помогут более объективно выявить состояние его знаний и умений.</w:t>
      </w:r>
    </w:p>
    <w:p w14:paraId="3BBFB3DA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Возможно рецензирование ответа ученика со стороны других учащихся, исправление допущенных ошибок, дополнение ответа.</w:t>
      </w:r>
    </w:p>
    <w:p w14:paraId="44638883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Учитель обязан прокомментировать ответ ученика, указав на ошибки и отметив правильную информацию. Каждый ответ должен быть объективно оценен учителем.</w:t>
      </w:r>
    </w:p>
    <w:p w14:paraId="3978ED05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 обязательно ставить отметку за каждый неполный ответ. Если ученик неоднократно дополнял ответы других одноклассников, то можно поставить ему общую отметку за урок (или за работу на нескольких уроках).</w:t>
      </w:r>
    </w:p>
    <w:p w14:paraId="6F29B414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Отметка «5»:</w:t>
      </w:r>
    </w:p>
    <w:p w14:paraId="2DEE463F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дан полный и правильный ответ на основании полученных знаний, с</w:t>
      </w:r>
    </w:p>
    <w:p w14:paraId="2909B6C8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правильным использованием биологических терминов,</w:t>
      </w:r>
    </w:p>
    <w:p w14:paraId="74B5CC9A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материал изложен в определенной логической последовательности, научным языком,</w:t>
      </w:r>
    </w:p>
    <w:p w14:paraId="7D7727C1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в ответе отсутствуют ошибки и неточности,</w:t>
      </w:r>
    </w:p>
    <w:p w14:paraId="5F3D0209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ответ самостоятельный.</w:t>
      </w:r>
    </w:p>
    <w:p w14:paraId="4283F4E7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Отметка «4»:</w:t>
      </w:r>
    </w:p>
    <w:p w14:paraId="5B570F64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дан полный и правильный ответ на основании полученных знаний,</w:t>
      </w:r>
    </w:p>
    <w:p w14:paraId="35F6687D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материал изложен в определенной последовательности,</w:t>
      </w:r>
    </w:p>
    <w:p w14:paraId="4913523C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допущены 2-3 несущественные ошибки, исправленные по требованию учителя.</w:t>
      </w:r>
    </w:p>
    <w:p w14:paraId="0546A4F0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Отметка «3»:</w:t>
      </w:r>
    </w:p>
    <w:p w14:paraId="02323633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дан полный ответ, но при этом допущены существенные ошибки неточности</w:t>
      </w:r>
    </w:p>
    <w:p w14:paraId="5B56000B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использовании научных терминов или ответ неполный, нарушена логика</w:t>
      </w:r>
    </w:p>
    <w:p w14:paraId="0D4C84B6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ответа.</w:t>
      </w:r>
    </w:p>
    <w:p w14:paraId="4B8BF503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дан неполный ответ, сопровождающийся наводящими вопросами со стороны</w:t>
      </w:r>
    </w:p>
    <w:p w14:paraId="53434516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учителя</w:t>
      </w:r>
    </w:p>
    <w:p w14:paraId="56BE4464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Отметка «2»:</w:t>
      </w:r>
    </w:p>
    <w:p w14:paraId="5C52A3A4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ответ обнаруживает непонимание основного содержания учебного</w:t>
      </w:r>
    </w:p>
    <w:p w14:paraId="695CB952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материала,</w:t>
      </w:r>
    </w:p>
    <w:p w14:paraId="253E6A77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допущены существенные ошибки, которые учащийся не может исправить</w:t>
      </w:r>
    </w:p>
    <w:p w14:paraId="66870B61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 наводящих вопросах учителя.</w:t>
      </w:r>
    </w:p>
    <w:p w14:paraId="65CC7243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Отметка «1»:</w:t>
      </w:r>
    </w:p>
    <w:p w14:paraId="6F484F00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• отсутствие ответа.</w:t>
      </w:r>
    </w:p>
    <w:p w14:paraId="440BAAF6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Фронтальная (массовая) контролирующая беседа требует четких кратких формулировок как вопросов, так и ответов учащихся. Поэтому за один ответ на вопрос нецелесообразно ставить ученику оценку. При данной форме работы в нее включается практически весь класс или значительная его часть.</w:t>
      </w:r>
    </w:p>
    <w:p w14:paraId="0EAA71DE" w14:textId="77777777" w:rsidR="00124A6F" w:rsidRPr="00124A6F" w:rsidRDefault="00124A6F" w:rsidP="00124A6F">
      <w:pPr>
        <w:tabs>
          <w:tab w:val="left" w:pos="567"/>
          <w:tab w:val="left" w:pos="990"/>
        </w:tabs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124A6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Исторический диктант</w:t>
      </w:r>
    </w:p>
    <w:p w14:paraId="3BDF049A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«5»: выполнил 80 – 100 % заданий правильно</w:t>
      </w:r>
    </w:p>
    <w:p w14:paraId="75C04F33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«4»: выполнил 61 - 79 % заданий</w:t>
      </w:r>
    </w:p>
    <w:p w14:paraId="6DAB4DC3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«3»: выполнил 45 - 60 % заданий</w:t>
      </w:r>
    </w:p>
    <w:p w14:paraId="5FD323F4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«2»: выполнил менее 45% заданий</w:t>
      </w:r>
    </w:p>
    <w:p w14:paraId="42173A0E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«1»: нет ответа</w:t>
      </w:r>
    </w:p>
    <w:p w14:paraId="101B12F1" w14:textId="77777777" w:rsidR="00124A6F" w:rsidRPr="00124A6F" w:rsidRDefault="00124A6F" w:rsidP="00124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Тестовое задание</w:t>
      </w:r>
    </w:p>
    <w:p w14:paraId="79B25195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«5»: 90 – 100 % от общего числа баллов</w:t>
      </w:r>
    </w:p>
    <w:p w14:paraId="48F0BD82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«4»: 70 - 89 %</w:t>
      </w:r>
    </w:p>
    <w:p w14:paraId="56A31225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«3»: 50 - 69 %</w:t>
      </w:r>
    </w:p>
    <w:p w14:paraId="48FC0130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«2»: менее 50 %</w:t>
      </w:r>
    </w:p>
    <w:p w14:paraId="06C66FEC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«1»: нет ответа</w:t>
      </w:r>
    </w:p>
    <w:p w14:paraId="05C07047" w14:textId="77777777" w:rsidR="00124A6F" w:rsidRPr="00124A6F" w:rsidRDefault="00124A6F" w:rsidP="00124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Самостоятельная работа в тетради с использованием учебника</w:t>
      </w:r>
    </w:p>
    <w:p w14:paraId="42A00878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«5»: выполнил все задания</w:t>
      </w:r>
    </w:p>
    <w:p w14:paraId="1071B1AC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«4»: выполнил обязательную часть заданий</w:t>
      </w:r>
    </w:p>
    <w:p w14:paraId="74B9D14C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«3»: правильно выполнил только половину обязательной части заданий</w:t>
      </w:r>
    </w:p>
    <w:p w14:paraId="179F4B32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«2»: в каждом задании много ошибок (больше, чем правильных ответов)</w:t>
      </w:r>
    </w:p>
    <w:p w14:paraId="551476EF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«1»: нет ответа</w:t>
      </w:r>
    </w:p>
    <w:p w14:paraId="0D238A64" w14:textId="77777777" w:rsidR="00124A6F" w:rsidRPr="00124A6F" w:rsidRDefault="00124A6F" w:rsidP="00124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Работа учащихся в группе</w:t>
      </w:r>
    </w:p>
    <w:p w14:paraId="2780D075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 Умение распределить работу в команде</w:t>
      </w:r>
    </w:p>
    <w:p w14:paraId="13C9DFD7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 Умение выслушать друг друга</w:t>
      </w:r>
    </w:p>
    <w:p w14:paraId="429CEB96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 Согласованность действий</w:t>
      </w:r>
    </w:p>
    <w:p w14:paraId="1906A0FA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 Правильность и полнота выступлений</w:t>
      </w:r>
    </w:p>
    <w:p w14:paraId="2E5A553D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 Активность</w:t>
      </w:r>
    </w:p>
    <w:p w14:paraId="5A84C466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Каждый пункт оценивается отдельно в баллах.</w:t>
      </w:r>
    </w:p>
    <w:p w14:paraId="326F6295" w14:textId="77777777" w:rsidR="00124A6F" w:rsidRPr="00124A6F" w:rsidRDefault="00124A6F" w:rsidP="00124A6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Письменные самостоятельные и проверочные работы</w:t>
      </w:r>
    </w:p>
    <w:p w14:paraId="7625CCAF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«5» ставится, если ученик: выполняет работу без ошибок и /или/ допускает не более одного недочёта. Соблюдает культуру письменной речи; правила оформления письменных работ</w:t>
      </w:r>
    </w:p>
    <w:p w14:paraId="232A5E9F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«4» ставится, если ученик: выполняет письменную работу полностью, но допускает в ней не более одной негрубой ошибки и одного недочёта и /или/ не более двух недочётов. Соблюдает культуру письменной речи, правила оформления письменных работ, но допускает небольшие помарки при ведении записей.</w:t>
      </w:r>
    </w:p>
    <w:p w14:paraId="2B7CB5C8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«3» ставится, если ученик: правильно выполняет не менее половины работы. 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недочётов. Допускает незначительное несоблюдение основных норм культуры письменной речи, правил оформления письменных работ.</w:t>
      </w:r>
    </w:p>
    <w:p w14:paraId="6A568016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Оценка «2» ставится, если ученик: правильно выполняет менее половины письменной работы. Допускает число ошибок и недочётов, превосходящее норму, </w:t>
      </w: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при которой может быть выставлена оценка «3». Допускает значительное несоблюдение основных норм культуры письменной речи, правил оформления письменных работ.</w:t>
      </w:r>
    </w:p>
    <w:p w14:paraId="137CC24F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Оценка «1» ставится в случае: нет ответа.</w:t>
      </w:r>
    </w:p>
    <w:p w14:paraId="3436FCE8" w14:textId="77777777" w:rsidR="00124A6F" w:rsidRPr="00124A6F" w:rsidRDefault="00124A6F" w:rsidP="00124A6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24A6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Примечание: учитель имеет право поставить ученику оценку выше той, которая предусмотрена нормами, если им работа выполнена в оригинальном варианте. Оценки с анализом работ доводятся до сведения учащихся, как правило, на последующем уроке; предусматривается работа над ошибками и устранение пробелов в знаниях и умениях учеников.</w:t>
      </w:r>
    </w:p>
    <w:p w14:paraId="3C913091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0" w:name="_Hlk146912442"/>
      <w:r w:rsidRPr="00124A6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Проектная деятельность</w:t>
      </w:r>
    </w:p>
    <w:p w14:paraId="2900EDD0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124A6F">
        <w:rPr>
          <w:rFonts w:ascii="Times New Roman" w:hAnsi="Times New Roman" w:cs="Times New Roman"/>
          <w:sz w:val="28"/>
          <w:szCs w:val="28"/>
          <w:lang w:val="ru-RU"/>
        </w:rPr>
        <w:t xml:space="preserve">  Проекты могут быть индивидуальными и групповыми, предметными </w:t>
      </w:r>
      <w:proofErr w:type="gramStart"/>
      <w:r w:rsidRPr="00124A6F">
        <w:rPr>
          <w:rFonts w:ascii="Times New Roman" w:hAnsi="Times New Roman" w:cs="Times New Roman"/>
          <w:sz w:val="28"/>
          <w:szCs w:val="28"/>
          <w:lang w:val="ru-RU"/>
        </w:rPr>
        <w:t>и  межпредметными</w:t>
      </w:r>
      <w:proofErr w:type="gramEnd"/>
      <w:r w:rsidRPr="00124A6F">
        <w:rPr>
          <w:rFonts w:ascii="Times New Roman" w:hAnsi="Times New Roman" w:cs="Times New Roman"/>
          <w:sz w:val="28"/>
          <w:szCs w:val="28"/>
          <w:lang w:val="ru-RU"/>
        </w:rPr>
        <w:t>, непродолжительными и продолжительными, теоретическими и практико-ориентированными, с разной степенью самостоятельности.</w:t>
      </w:r>
    </w:p>
    <w:p w14:paraId="23B014D0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905"/>
        <w:gridCol w:w="1832"/>
        <w:gridCol w:w="2627"/>
        <w:gridCol w:w="2646"/>
      </w:tblGrid>
      <w:tr w:rsidR="00124A6F" w:rsidRPr="00124A6F" w14:paraId="5D1B31A8" w14:textId="77777777" w:rsidTr="0056618F">
        <w:tc>
          <w:tcPr>
            <w:tcW w:w="2830" w:type="dxa"/>
            <w:vMerge w:val="restart"/>
          </w:tcPr>
          <w:p w14:paraId="351B37A5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7081" w:type="dxa"/>
            <w:gridSpan w:val="3"/>
          </w:tcPr>
          <w:p w14:paraId="703284BD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124A6F" w:rsidRPr="008538B7" w14:paraId="325DB8DD" w14:textId="77777777" w:rsidTr="0056618F">
        <w:tc>
          <w:tcPr>
            <w:tcW w:w="2830" w:type="dxa"/>
            <w:vMerge/>
          </w:tcPr>
          <w:p w14:paraId="774CE28E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5B9C4A56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2627" w:type="dxa"/>
          </w:tcPr>
          <w:p w14:paraId="15DC9CB0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С незначительной долей участия педагога</w:t>
            </w:r>
          </w:p>
        </w:tc>
        <w:tc>
          <w:tcPr>
            <w:tcW w:w="2646" w:type="dxa"/>
          </w:tcPr>
          <w:p w14:paraId="4B73BE70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Со значительной долей участия педагога</w:t>
            </w:r>
          </w:p>
        </w:tc>
      </w:tr>
      <w:tr w:rsidR="00124A6F" w:rsidRPr="00124A6F" w14:paraId="21B4CF1A" w14:textId="77777777" w:rsidTr="0056618F">
        <w:tc>
          <w:tcPr>
            <w:tcW w:w="2830" w:type="dxa"/>
          </w:tcPr>
          <w:p w14:paraId="5089B885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E78B609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</w:tc>
        <w:tc>
          <w:tcPr>
            <w:tcW w:w="2627" w:type="dxa"/>
          </w:tcPr>
          <w:p w14:paraId="07EC4A72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  <w:tc>
          <w:tcPr>
            <w:tcW w:w="2646" w:type="dxa"/>
          </w:tcPr>
          <w:p w14:paraId="0EF09C5B" w14:textId="77777777" w:rsidR="00124A6F" w:rsidRPr="00124A6F" w:rsidRDefault="00124A6F" w:rsidP="00124A6F">
            <w:pPr>
              <w:shd w:val="clear" w:color="auto" w:fill="FFFFFF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14:paraId="3FAB1797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6C898306" w14:textId="77777777" w:rsidTr="0056618F">
        <w:tc>
          <w:tcPr>
            <w:tcW w:w="2830" w:type="dxa"/>
          </w:tcPr>
          <w:p w14:paraId="3079EAB8" w14:textId="77777777" w:rsidR="00124A6F" w:rsidRPr="00124A6F" w:rsidRDefault="00124A6F" w:rsidP="00124A6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 xml:space="preserve">Выбор темы </w:t>
            </w:r>
          </w:p>
        </w:tc>
        <w:tc>
          <w:tcPr>
            <w:tcW w:w="1808" w:type="dxa"/>
          </w:tcPr>
          <w:p w14:paraId="502E5941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1D22E63C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EE75A8C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6E45E844" w14:textId="77777777" w:rsidTr="0056618F">
        <w:tc>
          <w:tcPr>
            <w:tcW w:w="2830" w:type="dxa"/>
          </w:tcPr>
          <w:p w14:paraId="72747909" w14:textId="77777777" w:rsidR="00124A6F" w:rsidRPr="00124A6F" w:rsidRDefault="00124A6F" w:rsidP="00124A6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</w:p>
        </w:tc>
        <w:tc>
          <w:tcPr>
            <w:tcW w:w="1808" w:type="dxa"/>
          </w:tcPr>
          <w:p w14:paraId="795431D9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E093B1C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32D5C97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3C290D08" w14:textId="77777777" w:rsidTr="0056618F">
        <w:tc>
          <w:tcPr>
            <w:tcW w:w="2830" w:type="dxa"/>
          </w:tcPr>
          <w:p w14:paraId="0AEC69A0" w14:textId="77777777" w:rsidR="00124A6F" w:rsidRPr="00124A6F" w:rsidRDefault="00124A6F" w:rsidP="00124A6F">
            <w:pPr>
              <w:numPr>
                <w:ilvl w:val="0"/>
                <w:numId w:val="4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Выбор источников информации</w:t>
            </w:r>
          </w:p>
        </w:tc>
        <w:tc>
          <w:tcPr>
            <w:tcW w:w="1808" w:type="dxa"/>
          </w:tcPr>
          <w:p w14:paraId="2A9CC86A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5BC14134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FEF58A9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01069152" w14:textId="77777777" w:rsidTr="0056618F">
        <w:tc>
          <w:tcPr>
            <w:tcW w:w="2830" w:type="dxa"/>
          </w:tcPr>
          <w:p w14:paraId="0DE5CA3F" w14:textId="77777777" w:rsidR="00124A6F" w:rsidRPr="00124A6F" w:rsidRDefault="00124A6F" w:rsidP="00124A6F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Эффективность</w:t>
            </w:r>
          </w:p>
          <w:p w14:paraId="438C7A4D" w14:textId="77777777" w:rsidR="00124A6F" w:rsidRPr="00124A6F" w:rsidRDefault="00124A6F" w:rsidP="00124A6F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</w:p>
          <w:p w14:paraId="7F3CA446" w14:textId="77777777" w:rsidR="00124A6F" w:rsidRPr="00124A6F" w:rsidRDefault="00124A6F" w:rsidP="00124A6F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1808" w:type="dxa"/>
          </w:tcPr>
          <w:p w14:paraId="54771C7F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788D12C5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715F937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1E49C66B" w14:textId="77777777" w:rsidTr="0056618F">
        <w:tc>
          <w:tcPr>
            <w:tcW w:w="2830" w:type="dxa"/>
          </w:tcPr>
          <w:p w14:paraId="74019E33" w14:textId="77777777" w:rsidR="00124A6F" w:rsidRPr="00124A6F" w:rsidRDefault="00124A6F" w:rsidP="00124A6F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Оперативность</w:t>
            </w:r>
          </w:p>
          <w:p w14:paraId="7D1EF932" w14:textId="77777777" w:rsidR="00124A6F" w:rsidRPr="00124A6F" w:rsidRDefault="00124A6F" w:rsidP="00124A6F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действий (реализация</w:t>
            </w:r>
          </w:p>
          <w:p w14:paraId="284AE37C" w14:textId="77777777" w:rsidR="00124A6F" w:rsidRPr="00124A6F" w:rsidRDefault="00124A6F" w:rsidP="00124A6F">
            <w:pPr>
              <w:shd w:val="clear" w:color="auto" w:fill="FFFFFF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проекта)</w:t>
            </w:r>
          </w:p>
        </w:tc>
        <w:tc>
          <w:tcPr>
            <w:tcW w:w="1808" w:type="dxa"/>
          </w:tcPr>
          <w:p w14:paraId="5C05CA50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652F36BA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5F536B57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2B188A96" w14:textId="77777777" w:rsidTr="0056618F">
        <w:tc>
          <w:tcPr>
            <w:tcW w:w="2830" w:type="dxa"/>
          </w:tcPr>
          <w:p w14:paraId="0F4DBA3C" w14:textId="77777777" w:rsidR="00124A6F" w:rsidRPr="00124A6F" w:rsidRDefault="00124A6F" w:rsidP="00124A6F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Оформление проекта</w:t>
            </w:r>
          </w:p>
        </w:tc>
        <w:tc>
          <w:tcPr>
            <w:tcW w:w="1808" w:type="dxa"/>
          </w:tcPr>
          <w:p w14:paraId="33EE4E96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5849B292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E548254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5BC7AEEB" w14:textId="77777777" w:rsidTr="0056618F">
        <w:tc>
          <w:tcPr>
            <w:tcW w:w="2830" w:type="dxa"/>
          </w:tcPr>
          <w:p w14:paraId="67896D90" w14:textId="77777777" w:rsidR="00124A6F" w:rsidRPr="00124A6F" w:rsidRDefault="00124A6F" w:rsidP="00124A6F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808" w:type="dxa"/>
          </w:tcPr>
          <w:p w14:paraId="1E3D1BAF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95BD168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27D4B89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589E3EDF" w14:textId="77777777" w:rsidTr="0056618F">
        <w:tc>
          <w:tcPr>
            <w:tcW w:w="2830" w:type="dxa"/>
          </w:tcPr>
          <w:p w14:paraId="168E59A5" w14:textId="77777777" w:rsidR="00124A6F" w:rsidRPr="00124A6F" w:rsidRDefault="00124A6F" w:rsidP="00124A6F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Актуальность темы. Содержание, Логика</w:t>
            </w:r>
          </w:p>
          <w:p w14:paraId="6E11D479" w14:textId="77777777" w:rsidR="00124A6F" w:rsidRPr="00124A6F" w:rsidRDefault="00124A6F" w:rsidP="00124A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D111560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536DE19C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3975006E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030DF66C" w14:textId="77777777" w:rsidTr="0056618F">
        <w:tc>
          <w:tcPr>
            <w:tcW w:w="2830" w:type="dxa"/>
          </w:tcPr>
          <w:p w14:paraId="49DED2B8" w14:textId="77777777" w:rsidR="00124A6F" w:rsidRPr="00124A6F" w:rsidRDefault="00124A6F" w:rsidP="00124A6F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</w:p>
        </w:tc>
        <w:tc>
          <w:tcPr>
            <w:tcW w:w="1808" w:type="dxa"/>
          </w:tcPr>
          <w:p w14:paraId="0446B14B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270C328F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19FC6727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60CEAB79" w14:textId="77777777" w:rsidTr="0056618F">
        <w:tc>
          <w:tcPr>
            <w:tcW w:w="2830" w:type="dxa"/>
          </w:tcPr>
          <w:p w14:paraId="49B34A00" w14:textId="77777777" w:rsidR="00124A6F" w:rsidRPr="00124A6F" w:rsidRDefault="00124A6F" w:rsidP="00124A6F">
            <w:pPr>
              <w:numPr>
                <w:ilvl w:val="0"/>
                <w:numId w:val="40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Умение отвечать на вопросы</w:t>
            </w:r>
          </w:p>
        </w:tc>
        <w:tc>
          <w:tcPr>
            <w:tcW w:w="1808" w:type="dxa"/>
          </w:tcPr>
          <w:p w14:paraId="7E2AC7C0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4A3E1B38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4BA70098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6F" w:rsidRPr="00124A6F" w14:paraId="3E9CC8D2" w14:textId="77777777" w:rsidTr="0056618F">
        <w:tc>
          <w:tcPr>
            <w:tcW w:w="2830" w:type="dxa"/>
          </w:tcPr>
          <w:p w14:paraId="73951C24" w14:textId="77777777" w:rsidR="00124A6F" w:rsidRPr="00124A6F" w:rsidRDefault="00124A6F" w:rsidP="00124A6F">
            <w:pPr>
              <w:numPr>
                <w:ilvl w:val="0"/>
                <w:numId w:val="41"/>
              </w:num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Личное участие ученика в работе над</w:t>
            </w:r>
          </w:p>
          <w:p w14:paraId="3A659374" w14:textId="77777777" w:rsidR="00124A6F" w:rsidRPr="00124A6F" w:rsidRDefault="00124A6F" w:rsidP="00124A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24A6F">
              <w:rPr>
                <w:rFonts w:ascii="Times New Roman" w:hAnsi="Times New Roman" w:cs="Times New Roman"/>
                <w:sz w:val="24"/>
                <w:szCs w:val="24"/>
              </w:rPr>
              <w:t>проектом</w:t>
            </w:r>
          </w:p>
          <w:p w14:paraId="65D6A513" w14:textId="77777777" w:rsidR="00124A6F" w:rsidRPr="00124A6F" w:rsidRDefault="00124A6F" w:rsidP="00124A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687C53B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</w:tcPr>
          <w:p w14:paraId="51A667E3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</w:tcPr>
          <w:p w14:paraId="77EC4840" w14:textId="77777777" w:rsidR="00124A6F" w:rsidRPr="00124A6F" w:rsidRDefault="00124A6F" w:rsidP="00124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D0E6A6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4A6F">
        <w:rPr>
          <w:rFonts w:ascii="Times New Roman" w:hAnsi="Times New Roman" w:cs="Times New Roman"/>
          <w:sz w:val="24"/>
          <w:szCs w:val="24"/>
          <w:lang w:val="ru-RU"/>
        </w:rPr>
        <w:t>Максимальное количество баллов - 30.</w:t>
      </w:r>
    </w:p>
    <w:p w14:paraId="2C2D3749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4A6F">
        <w:rPr>
          <w:rFonts w:ascii="Times New Roman" w:hAnsi="Times New Roman" w:cs="Times New Roman"/>
          <w:sz w:val="24"/>
          <w:szCs w:val="24"/>
          <w:lang w:val="ru-RU"/>
        </w:rPr>
        <w:t>Для перевода количества баллов в оценку можно предложить следующую</w:t>
      </w:r>
    </w:p>
    <w:p w14:paraId="5DAEC236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4A6F">
        <w:rPr>
          <w:rFonts w:ascii="Times New Roman" w:hAnsi="Times New Roman" w:cs="Times New Roman"/>
          <w:sz w:val="24"/>
          <w:szCs w:val="24"/>
          <w:lang w:val="ru-RU"/>
        </w:rPr>
        <w:lastRenderedPageBreak/>
        <w:t>шкалу:</w:t>
      </w:r>
    </w:p>
    <w:p w14:paraId="145D7187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4A6F">
        <w:rPr>
          <w:rFonts w:ascii="Times New Roman" w:hAnsi="Times New Roman" w:cs="Times New Roman"/>
          <w:sz w:val="24"/>
          <w:szCs w:val="24"/>
          <w:lang w:val="ru-RU"/>
        </w:rPr>
        <w:t xml:space="preserve"> 25-30 «отлично»</w:t>
      </w:r>
    </w:p>
    <w:p w14:paraId="5FD90EB3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4A6F">
        <w:rPr>
          <w:rFonts w:ascii="Times New Roman" w:hAnsi="Times New Roman" w:cs="Times New Roman"/>
          <w:sz w:val="24"/>
          <w:szCs w:val="24"/>
          <w:lang w:val="ru-RU"/>
        </w:rPr>
        <w:t>20-24 «хорошо»</w:t>
      </w:r>
    </w:p>
    <w:p w14:paraId="2515CDE2" w14:textId="77777777" w:rsidR="00124A6F" w:rsidRPr="00124A6F" w:rsidRDefault="00124A6F" w:rsidP="00124A6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124A6F">
        <w:rPr>
          <w:rFonts w:ascii="Times New Roman" w:hAnsi="Times New Roman" w:cs="Times New Roman"/>
          <w:sz w:val="24"/>
          <w:szCs w:val="24"/>
          <w:lang w:val="ru-RU"/>
        </w:rPr>
        <w:t>15-19 «удовлетворительно»</w:t>
      </w:r>
      <w:bookmarkEnd w:id="10"/>
    </w:p>
    <w:p w14:paraId="57CBF630" w14:textId="77777777" w:rsidR="000C3A82" w:rsidRPr="00A05A5D" w:rsidRDefault="000C3A82">
      <w:pPr>
        <w:rPr>
          <w:lang w:val="ru-RU"/>
        </w:rPr>
      </w:pPr>
    </w:p>
    <w:sectPr w:rsidR="000C3A82" w:rsidRPr="00A05A5D" w:rsidSect="009041BE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C01"/>
    <w:multiLevelType w:val="multilevel"/>
    <w:tmpl w:val="4C388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57AD3"/>
    <w:multiLevelType w:val="multilevel"/>
    <w:tmpl w:val="718C6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D419D7"/>
    <w:multiLevelType w:val="multilevel"/>
    <w:tmpl w:val="0096F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C52591"/>
    <w:multiLevelType w:val="multilevel"/>
    <w:tmpl w:val="E57667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B95F13"/>
    <w:multiLevelType w:val="multilevel"/>
    <w:tmpl w:val="66740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AC42A2"/>
    <w:multiLevelType w:val="multilevel"/>
    <w:tmpl w:val="23FA7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3D432F"/>
    <w:multiLevelType w:val="multilevel"/>
    <w:tmpl w:val="22FEF5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2E1C39"/>
    <w:multiLevelType w:val="hybridMultilevel"/>
    <w:tmpl w:val="CD62D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F7234"/>
    <w:multiLevelType w:val="multilevel"/>
    <w:tmpl w:val="1DE2B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F333E6"/>
    <w:multiLevelType w:val="multilevel"/>
    <w:tmpl w:val="772A1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4A681F"/>
    <w:multiLevelType w:val="multilevel"/>
    <w:tmpl w:val="6DBADF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527821"/>
    <w:multiLevelType w:val="hybridMultilevel"/>
    <w:tmpl w:val="BA7A7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215EB"/>
    <w:multiLevelType w:val="multilevel"/>
    <w:tmpl w:val="0964A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C91356"/>
    <w:multiLevelType w:val="hybridMultilevel"/>
    <w:tmpl w:val="BD6C519E"/>
    <w:lvl w:ilvl="0" w:tplc="041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B27BAE"/>
    <w:multiLevelType w:val="multilevel"/>
    <w:tmpl w:val="3E00F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6731AA"/>
    <w:multiLevelType w:val="multilevel"/>
    <w:tmpl w:val="E17CDE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8E4997"/>
    <w:multiLevelType w:val="multilevel"/>
    <w:tmpl w:val="EA14A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AA1787F"/>
    <w:multiLevelType w:val="multilevel"/>
    <w:tmpl w:val="E51E3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9304F5"/>
    <w:multiLevelType w:val="multilevel"/>
    <w:tmpl w:val="CA605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AB2FAB"/>
    <w:multiLevelType w:val="multilevel"/>
    <w:tmpl w:val="D6CA7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CE73CC1"/>
    <w:multiLevelType w:val="multilevel"/>
    <w:tmpl w:val="E7D44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254113"/>
    <w:multiLevelType w:val="multilevel"/>
    <w:tmpl w:val="783037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FB36DB"/>
    <w:multiLevelType w:val="multilevel"/>
    <w:tmpl w:val="382C4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1A30E6"/>
    <w:multiLevelType w:val="multilevel"/>
    <w:tmpl w:val="576AD6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260E80"/>
    <w:multiLevelType w:val="multilevel"/>
    <w:tmpl w:val="FCD64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694D94"/>
    <w:multiLevelType w:val="multilevel"/>
    <w:tmpl w:val="DFDA4D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CD5586D"/>
    <w:multiLevelType w:val="multilevel"/>
    <w:tmpl w:val="0B0E6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376EBA"/>
    <w:multiLevelType w:val="multilevel"/>
    <w:tmpl w:val="4C46B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65F4485"/>
    <w:multiLevelType w:val="multilevel"/>
    <w:tmpl w:val="AF8AE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2B86B67"/>
    <w:multiLevelType w:val="multilevel"/>
    <w:tmpl w:val="5D1421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1F4206"/>
    <w:multiLevelType w:val="multilevel"/>
    <w:tmpl w:val="4D3C54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A187A0A"/>
    <w:multiLevelType w:val="multilevel"/>
    <w:tmpl w:val="2CB69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DB2510"/>
    <w:multiLevelType w:val="multilevel"/>
    <w:tmpl w:val="1400A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C4E411C"/>
    <w:multiLevelType w:val="multilevel"/>
    <w:tmpl w:val="007252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05C4502"/>
    <w:multiLevelType w:val="multilevel"/>
    <w:tmpl w:val="61E2A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07055F5"/>
    <w:multiLevelType w:val="multilevel"/>
    <w:tmpl w:val="C818CA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1B74AE1"/>
    <w:multiLevelType w:val="multilevel"/>
    <w:tmpl w:val="D2DE3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ED2A76"/>
    <w:multiLevelType w:val="multilevel"/>
    <w:tmpl w:val="466C1E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961520A"/>
    <w:multiLevelType w:val="multilevel"/>
    <w:tmpl w:val="3662DB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D962A0D"/>
    <w:multiLevelType w:val="multilevel"/>
    <w:tmpl w:val="DA48B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FE42B7C"/>
    <w:multiLevelType w:val="multilevel"/>
    <w:tmpl w:val="E8F23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0"/>
  </w:num>
  <w:num w:numId="3">
    <w:abstractNumId w:val="29"/>
  </w:num>
  <w:num w:numId="4">
    <w:abstractNumId w:val="32"/>
  </w:num>
  <w:num w:numId="5">
    <w:abstractNumId w:val="19"/>
  </w:num>
  <w:num w:numId="6">
    <w:abstractNumId w:val="26"/>
  </w:num>
  <w:num w:numId="7">
    <w:abstractNumId w:val="4"/>
  </w:num>
  <w:num w:numId="8">
    <w:abstractNumId w:val="15"/>
  </w:num>
  <w:num w:numId="9">
    <w:abstractNumId w:val="38"/>
  </w:num>
  <w:num w:numId="10">
    <w:abstractNumId w:val="5"/>
  </w:num>
  <w:num w:numId="11">
    <w:abstractNumId w:val="12"/>
  </w:num>
  <w:num w:numId="12">
    <w:abstractNumId w:val="28"/>
  </w:num>
  <w:num w:numId="13">
    <w:abstractNumId w:val="21"/>
  </w:num>
  <w:num w:numId="14">
    <w:abstractNumId w:val="39"/>
  </w:num>
  <w:num w:numId="15">
    <w:abstractNumId w:val="2"/>
  </w:num>
  <w:num w:numId="16">
    <w:abstractNumId w:val="20"/>
  </w:num>
  <w:num w:numId="17">
    <w:abstractNumId w:val="10"/>
  </w:num>
  <w:num w:numId="18">
    <w:abstractNumId w:val="24"/>
  </w:num>
  <w:num w:numId="19">
    <w:abstractNumId w:val="18"/>
  </w:num>
  <w:num w:numId="20">
    <w:abstractNumId w:val="17"/>
  </w:num>
  <w:num w:numId="21">
    <w:abstractNumId w:val="9"/>
  </w:num>
  <w:num w:numId="22">
    <w:abstractNumId w:val="27"/>
  </w:num>
  <w:num w:numId="23">
    <w:abstractNumId w:val="14"/>
  </w:num>
  <w:num w:numId="24">
    <w:abstractNumId w:val="34"/>
  </w:num>
  <w:num w:numId="25">
    <w:abstractNumId w:val="40"/>
  </w:num>
  <w:num w:numId="26">
    <w:abstractNumId w:val="36"/>
  </w:num>
  <w:num w:numId="27">
    <w:abstractNumId w:val="3"/>
  </w:num>
  <w:num w:numId="28">
    <w:abstractNumId w:val="1"/>
  </w:num>
  <w:num w:numId="29">
    <w:abstractNumId w:val="16"/>
  </w:num>
  <w:num w:numId="30">
    <w:abstractNumId w:val="31"/>
  </w:num>
  <w:num w:numId="31">
    <w:abstractNumId w:val="25"/>
  </w:num>
  <w:num w:numId="32">
    <w:abstractNumId w:val="37"/>
  </w:num>
  <w:num w:numId="33">
    <w:abstractNumId w:val="23"/>
  </w:num>
  <w:num w:numId="34">
    <w:abstractNumId w:val="35"/>
  </w:num>
  <w:num w:numId="35">
    <w:abstractNumId w:val="6"/>
  </w:num>
  <w:num w:numId="36">
    <w:abstractNumId w:val="33"/>
  </w:num>
  <w:num w:numId="37">
    <w:abstractNumId w:val="22"/>
  </w:num>
  <w:num w:numId="38">
    <w:abstractNumId w:val="8"/>
  </w:num>
  <w:num w:numId="39">
    <w:abstractNumId w:val="13"/>
  </w:num>
  <w:num w:numId="40">
    <w:abstractNumId w:val="7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228D9"/>
    <w:rsid w:val="000C3A82"/>
    <w:rsid w:val="000F5889"/>
    <w:rsid w:val="00124A6F"/>
    <w:rsid w:val="00183FA4"/>
    <w:rsid w:val="001B2FD9"/>
    <w:rsid w:val="008538B7"/>
    <w:rsid w:val="00947C93"/>
    <w:rsid w:val="00A05A5D"/>
    <w:rsid w:val="00D52434"/>
    <w:rsid w:val="00F2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B674"/>
  <w15:docId w15:val="{D5832C64-85B6-4DC4-8255-3355A4F5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customStyle="1" w:styleId="11">
    <w:name w:val="Сетка таблицы1"/>
    <w:basedOn w:val="a1"/>
    <w:next w:val="ac"/>
    <w:uiPriority w:val="39"/>
    <w:rsid w:val="00124A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6a9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adc0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a6a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8bce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c44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hyperlink" Target="https://m.edsoo.ru/7f41393a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4c04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8ec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a34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18545</Words>
  <Characters>105712</Characters>
  <Application>Microsoft Office Word</Application>
  <DocSecurity>0</DocSecurity>
  <Lines>880</Lines>
  <Paragraphs>248</Paragraphs>
  <ScaleCrop>false</ScaleCrop>
  <Company/>
  <LinksUpToDate>false</LinksUpToDate>
  <CharactersWithSpaces>124009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11</cp:revision>
  <dcterms:created xsi:type="dcterms:W3CDTF">2023-09-28T02:31:00Z</dcterms:created>
  <dcterms:modified xsi:type="dcterms:W3CDTF">2023-10-06T06:38:00Z</dcterms:modified>
</cp:coreProperties>
</file>